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E6EB" w14:textId="3841E331" w:rsidR="000D7DFE" w:rsidRPr="00FE633C" w:rsidRDefault="000D7DFE" w:rsidP="001451FA">
      <w:pPr>
        <w:spacing w:after="0"/>
        <w:ind w:left="6372"/>
        <w:jc w:val="right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sz w:val="20"/>
        </w:rPr>
        <w:t>Kraków, dnia</w:t>
      </w:r>
      <w:r w:rsidR="00795AEA">
        <w:rPr>
          <w:rFonts w:ascii="Tahoma" w:hAnsi="Tahoma" w:cs="Tahoma"/>
          <w:sz w:val="20"/>
        </w:rPr>
        <w:t xml:space="preserve"> </w:t>
      </w:r>
      <w:r w:rsidR="008D5574">
        <w:rPr>
          <w:rFonts w:ascii="Tahoma" w:hAnsi="Tahoma" w:cs="Tahoma"/>
          <w:sz w:val="20"/>
        </w:rPr>
        <w:t>1</w:t>
      </w:r>
      <w:r w:rsidR="001248C5">
        <w:rPr>
          <w:rFonts w:ascii="Tahoma" w:hAnsi="Tahoma" w:cs="Tahoma"/>
          <w:sz w:val="20"/>
        </w:rPr>
        <w:t>3</w:t>
      </w:r>
      <w:r w:rsidR="00CE05B5">
        <w:rPr>
          <w:rFonts w:ascii="Tahoma" w:hAnsi="Tahoma" w:cs="Tahoma"/>
          <w:sz w:val="20"/>
        </w:rPr>
        <w:t>.</w:t>
      </w:r>
      <w:r w:rsidR="008D5574">
        <w:rPr>
          <w:rFonts w:ascii="Tahoma" w:hAnsi="Tahoma" w:cs="Tahoma"/>
          <w:sz w:val="20"/>
        </w:rPr>
        <w:t>01</w:t>
      </w:r>
      <w:r w:rsidR="00795AEA">
        <w:rPr>
          <w:rFonts w:ascii="Tahoma" w:hAnsi="Tahoma" w:cs="Tahoma"/>
          <w:sz w:val="20"/>
        </w:rPr>
        <w:t>.20</w:t>
      </w:r>
      <w:r w:rsidR="008D5574">
        <w:rPr>
          <w:rFonts w:ascii="Tahoma" w:hAnsi="Tahoma" w:cs="Tahoma"/>
          <w:sz w:val="20"/>
        </w:rPr>
        <w:t>20</w:t>
      </w:r>
      <w:r w:rsidRPr="00FE633C">
        <w:rPr>
          <w:rFonts w:ascii="Tahoma" w:hAnsi="Tahoma" w:cs="Tahoma"/>
          <w:sz w:val="20"/>
        </w:rPr>
        <w:t xml:space="preserve"> r.</w:t>
      </w:r>
    </w:p>
    <w:p w14:paraId="245AD925" w14:textId="3C656E52" w:rsidR="000D7DFE" w:rsidRDefault="00746AE0" w:rsidP="003B64BB">
      <w:pPr>
        <w:spacing w:after="0"/>
        <w:jc w:val="both"/>
        <w:rPr>
          <w:rFonts w:ascii="Tahoma" w:hAnsi="Tahoma" w:cs="Tahoma"/>
          <w:bCs/>
          <w:sz w:val="20"/>
          <w:u w:val="single"/>
        </w:rPr>
      </w:pPr>
      <w:r>
        <w:rPr>
          <w:rFonts w:ascii="Tahoma" w:hAnsi="Tahoma" w:cs="Tahoma"/>
          <w:sz w:val="20"/>
        </w:rPr>
        <w:t>WK-I.236.</w:t>
      </w:r>
      <w:r w:rsidR="008D5574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.1</w:t>
      </w:r>
      <w:r w:rsidR="001451FA">
        <w:rPr>
          <w:rFonts w:ascii="Tahoma" w:hAnsi="Tahoma" w:cs="Tahoma"/>
          <w:sz w:val="20"/>
        </w:rPr>
        <w:t>.</w:t>
      </w:r>
      <w:r w:rsidR="000D7DFE" w:rsidRPr="00FE633C">
        <w:rPr>
          <w:rFonts w:ascii="Tahoma" w:hAnsi="Tahoma" w:cs="Tahoma"/>
          <w:sz w:val="20"/>
        </w:rPr>
        <w:t>20</w:t>
      </w:r>
      <w:r w:rsidR="008D5574">
        <w:rPr>
          <w:rFonts w:ascii="Tahoma" w:hAnsi="Tahoma" w:cs="Tahoma"/>
          <w:sz w:val="20"/>
        </w:rPr>
        <w:t>20</w:t>
      </w:r>
    </w:p>
    <w:p w14:paraId="14DC96C5" w14:textId="75934E51" w:rsidR="00603A0D" w:rsidRDefault="00603A0D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4AAD60F6" w14:textId="0A698B65" w:rsidR="003B64BB" w:rsidRPr="00FE633C" w:rsidRDefault="00795AE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54A02" wp14:editId="16D86350">
                <wp:simplePos x="0" y="0"/>
                <wp:positionH relativeFrom="column">
                  <wp:posOffset>42545</wp:posOffset>
                </wp:positionH>
                <wp:positionV relativeFrom="paragraph">
                  <wp:posOffset>101600</wp:posOffset>
                </wp:positionV>
                <wp:extent cx="55626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B7E16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pt" to="441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4D832084" w:rsidR="000D7DFE" w:rsidRPr="00FE633C" w:rsidRDefault="00795AEA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511193F2">
            <wp:simplePos x="0" y="0"/>
            <wp:positionH relativeFrom="column">
              <wp:posOffset>4594225</wp:posOffset>
            </wp:positionH>
            <wp:positionV relativeFrom="paragraph">
              <wp:posOffset>42545</wp:posOffset>
            </wp:positionV>
            <wp:extent cx="1067502" cy="1114425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0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FE633C">
        <w:rPr>
          <w:rFonts w:ascii="Tahoma" w:eastAsia="Arial Unicode MS" w:hAnsi="Tahoma" w:cs="Tahoma"/>
          <w:b/>
          <w:sz w:val="20"/>
        </w:rPr>
        <w:t>Szkoła Aspirantów Państwowej Straży Pożarnej w Krakowie</w:t>
      </w:r>
    </w:p>
    <w:p w14:paraId="04991952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17ADA7FE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>Telefon: 12-</w:t>
      </w:r>
      <w:r w:rsidR="00B610A8">
        <w:rPr>
          <w:rFonts w:ascii="Tahoma" w:hAnsi="Tahoma" w:cs="Tahoma"/>
          <w:b/>
          <w:bCs/>
          <w:sz w:val="20"/>
        </w:rPr>
        <w:t>681-97-00</w:t>
      </w:r>
    </w:p>
    <w:p w14:paraId="4245D2B1" w14:textId="44177FE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B610A8" w:rsidRPr="00FE633C">
        <w:rPr>
          <w:rFonts w:ascii="Tahoma" w:hAnsi="Tahoma" w:cs="Tahoma"/>
          <w:b/>
          <w:bCs/>
          <w:sz w:val="20"/>
        </w:rPr>
        <w:t>12-</w:t>
      </w:r>
      <w:r w:rsidR="00B610A8">
        <w:rPr>
          <w:rFonts w:ascii="Tahoma" w:hAnsi="Tahoma" w:cs="Tahoma"/>
          <w:b/>
          <w:bCs/>
          <w:sz w:val="20"/>
        </w:rPr>
        <w:t>681-97-09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3C5C70C1" w:rsidR="00195E7D" w:rsidRPr="00195E7D" w:rsidRDefault="00795AEA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 w:rsidRPr="00795AEA">
        <w:rPr>
          <w:rFonts w:ascii="Tahoma" w:hAnsi="Tahoma" w:cs="Tahoma"/>
          <w:b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E726E" wp14:editId="1F2CDAF3">
                <wp:simplePos x="0" y="0"/>
                <wp:positionH relativeFrom="column">
                  <wp:posOffset>42545</wp:posOffset>
                </wp:positionH>
                <wp:positionV relativeFrom="paragraph">
                  <wp:posOffset>100330</wp:posOffset>
                </wp:positionV>
                <wp:extent cx="56197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B75CAD" id="Łącznik prostoliniow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7.9pt" to="445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6EF38B6B" w14:textId="77777777" w:rsidR="000F621D" w:rsidRPr="000F621D" w:rsidRDefault="000F621D" w:rsidP="008060AA">
      <w:pPr>
        <w:pStyle w:val="Nagwek1"/>
        <w:spacing w:after="0"/>
        <w:ind w:left="0"/>
        <w:rPr>
          <w:rFonts w:ascii="Tahoma" w:hAnsi="Tahoma" w:cs="Tahoma"/>
          <w:b/>
          <w:i/>
          <w:sz w:val="20"/>
        </w:rPr>
      </w:pPr>
    </w:p>
    <w:p w14:paraId="32905DBF" w14:textId="77777777" w:rsidR="000D7DFE" w:rsidRPr="00795AEA" w:rsidRDefault="000D7DFE" w:rsidP="008060AA">
      <w:pPr>
        <w:pStyle w:val="Nagwek1"/>
        <w:spacing w:after="0"/>
        <w:ind w:left="0"/>
        <w:rPr>
          <w:rFonts w:ascii="Tahoma" w:hAnsi="Tahoma" w:cs="Tahoma"/>
          <w:b/>
          <w:i/>
        </w:rPr>
      </w:pPr>
      <w:r w:rsidRPr="00795AEA">
        <w:rPr>
          <w:rFonts w:ascii="Tahoma" w:hAnsi="Tahoma" w:cs="Tahoma"/>
          <w:b/>
          <w:i/>
        </w:rPr>
        <w:t>ZAPROSZENIE DO ZŁOŻENIA OFERTY</w:t>
      </w:r>
    </w:p>
    <w:p w14:paraId="5F364B71" w14:textId="52B59096" w:rsidR="00CE05B5" w:rsidRPr="00795AEA" w:rsidRDefault="001451FA" w:rsidP="00CE05B5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n</w:t>
      </w:r>
      <w:r w:rsidR="00CE05B5" w:rsidRPr="00795AEA">
        <w:rPr>
          <w:rFonts w:ascii="Tahoma" w:hAnsi="Tahoma" w:cs="Tahoma"/>
          <w:b/>
          <w:bCs/>
          <w:color w:val="auto"/>
          <w:sz w:val="20"/>
          <w:szCs w:val="20"/>
        </w:rPr>
        <w:t xml:space="preserve">a </w:t>
      </w:r>
      <w:r w:rsidR="00145A94" w:rsidRPr="00795AEA">
        <w:rPr>
          <w:rFonts w:ascii="Tahoma" w:hAnsi="Tahoma" w:cs="Tahoma"/>
          <w:b/>
          <w:bCs/>
          <w:color w:val="auto"/>
          <w:sz w:val="20"/>
          <w:szCs w:val="20"/>
        </w:rPr>
        <w:t>dostawę wyrobów cukierniczych</w:t>
      </w:r>
    </w:p>
    <w:p w14:paraId="13636FCA" w14:textId="513F8A52" w:rsidR="00145A94" w:rsidRPr="00795AEA" w:rsidRDefault="00145A94" w:rsidP="00CE05B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dla Szkoły Aspirantów Państwowej Straży Pożarnej w Krakowie</w:t>
      </w:r>
    </w:p>
    <w:p w14:paraId="3C5C07F0" w14:textId="77777777" w:rsidR="000D7DFE" w:rsidRPr="00FE633C" w:rsidRDefault="000D7DFE" w:rsidP="000D7DFE">
      <w:pPr>
        <w:spacing w:after="0" w:line="240" w:lineRule="auto"/>
        <w:ind w:left="122" w:right="21"/>
        <w:jc w:val="both"/>
        <w:rPr>
          <w:rFonts w:ascii="Tahoma" w:hAnsi="Tahoma" w:cs="Tahoma"/>
          <w:sz w:val="20"/>
          <w:szCs w:val="20"/>
        </w:rPr>
      </w:pPr>
    </w:p>
    <w:p w14:paraId="1B9B20BD" w14:textId="6A2E861B" w:rsidR="008060AA" w:rsidRPr="00CE05B5" w:rsidRDefault="001451FA" w:rsidP="003F6FC5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5E204E" w:rsidRPr="008060AA">
        <w:rPr>
          <w:rFonts w:ascii="Tahoma" w:hAnsi="Tahoma" w:cs="Tahoma"/>
          <w:b/>
          <w:sz w:val="20"/>
          <w:szCs w:val="20"/>
        </w:rPr>
        <w:t>Opis</w:t>
      </w:r>
      <w:r w:rsidR="000D7DFE" w:rsidRPr="008060AA">
        <w:rPr>
          <w:rFonts w:ascii="Tahoma" w:hAnsi="Tahoma" w:cs="Tahoma"/>
          <w:b/>
          <w:sz w:val="20"/>
          <w:szCs w:val="20"/>
        </w:rPr>
        <w:t xml:space="preserve"> przedmiotu zamówienia:</w:t>
      </w:r>
    </w:p>
    <w:p w14:paraId="09814468" w14:textId="529FA004" w:rsidR="001451FA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Nazwa nadana zamówieniu:</w:t>
      </w:r>
      <w:r w:rsidRPr="00CE05B5">
        <w:rPr>
          <w:rFonts w:ascii="Tahoma" w:hAnsi="Tahoma" w:cs="Tahoma"/>
          <w:sz w:val="20"/>
          <w:szCs w:val="20"/>
        </w:rPr>
        <w:t xml:space="preserve"> </w:t>
      </w:r>
      <w:r w:rsidR="00145A94">
        <w:rPr>
          <w:rFonts w:ascii="Tahoma" w:hAnsi="Tahoma" w:cs="Tahoma"/>
          <w:bCs/>
          <w:sz w:val="20"/>
          <w:szCs w:val="20"/>
        </w:rPr>
        <w:t>Dostawa wyrobów cukierniczych dla Szkoły Aspirantów Państwowej Straży Pożarnej w Krakowie.</w:t>
      </w:r>
    </w:p>
    <w:p w14:paraId="4BA3CD15" w14:textId="05C69E54" w:rsidR="00145A94" w:rsidRPr="00164C75" w:rsidRDefault="00CE05B5" w:rsidP="00164C7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Przedmiot zamówienia:</w:t>
      </w:r>
      <w:r w:rsidRPr="001451FA">
        <w:rPr>
          <w:rFonts w:ascii="Tahoma" w:hAnsi="Tahoma" w:cs="Tahoma"/>
          <w:sz w:val="20"/>
          <w:szCs w:val="20"/>
        </w:rPr>
        <w:t xml:space="preserve"> </w:t>
      </w:r>
      <w:r w:rsidR="00145A94" w:rsidRPr="00D142AF">
        <w:rPr>
          <w:rFonts w:ascii="Tahoma" w:hAnsi="Tahoma" w:cs="Tahoma"/>
          <w:sz w:val="20"/>
          <w:szCs w:val="20"/>
        </w:rPr>
        <w:t xml:space="preserve">Przedmiotem zamówienia </w:t>
      </w:r>
      <w:r w:rsidR="00145A94">
        <w:rPr>
          <w:rFonts w:ascii="Tahoma" w:hAnsi="Tahoma" w:cs="Tahoma"/>
          <w:sz w:val="20"/>
          <w:szCs w:val="20"/>
        </w:rPr>
        <w:t>sukcesywna d</w:t>
      </w:r>
      <w:r w:rsidR="00145A94">
        <w:rPr>
          <w:rFonts w:ascii="Tahoma" w:hAnsi="Tahoma" w:cs="Tahoma"/>
          <w:bCs/>
          <w:sz w:val="20"/>
          <w:szCs w:val="20"/>
        </w:rPr>
        <w:t>ostawa wyrobów cukierniczych dla Szkoły Aspirantów Państwowej Straży Pożarnej w Krakowie.</w:t>
      </w:r>
    </w:p>
    <w:p w14:paraId="4FE85D70" w14:textId="74D94C0E" w:rsidR="00145A94" w:rsidRDefault="00145A94" w:rsidP="009374F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45A94">
        <w:rPr>
          <w:rFonts w:ascii="Tahoma" w:hAnsi="Tahoma" w:cs="Tahoma"/>
          <w:b/>
          <w:sz w:val="20"/>
          <w:szCs w:val="20"/>
        </w:rPr>
        <w:t>Termin realizacji zamówienia:</w:t>
      </w:r>
      <w:r w:rsidRPr="00145A94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795AEA" w:rsidRPr="00164C75">
        <w:rPr>
          <w:rFonts w:ascii="Tahoma" w:hAnsi="Tahoma" w:cs="Tahoma"/>
          <w:color w:val="auto"/>
          <w:sz w:val="20"/>
          <w:szCs w:val="20"/>
        </w:rPr>
        <w:t xml:space="preserve">od dnia </w:t>
      </w:r>
      <w:r w:rsidR="008D5574">
        <w:rPr>
          <w:rFonts w:ascii="Tahoma" w:hAnsi="Tahoma" w:cs="Tahoma"/>
          <w:color w:val="auto"/>
          <w:sz w:val="20"/>
          <w:szCs w:val="20"/>
        </w:rPr>
        <w:t>podpisania umowy</w:t>
      </w:r>
      <w:r w:rsidR="00795AEA" w:rsidRPr="00164C75">
        <w:rPr>
          <w:rFonts w:ascii="Tahoma" w:hAnsi="Tahoma" w:cs="Tahoma"/>
          <w:color w:val="auto"/>
          <w:sz w:val="20"/>
          <w:szCs w:val="20"/>
        </w:rPr>
        <w:t xml:space="preserve"> do dnia 31</w:t>
      </w:r>
      <w:r w:rsidR="001F5413">
        <w:rPr>
          <w:rFonts w:ascii="Tahoma" w:hAnsi="Tahoma" w:cs="Tahoma"/>
          <w:color w:val="auto"/>
          <w:sz w:val="20"/>
          <w:szCs w:val="20"/>
        </w:rPr>
        <w:t>.</w:t>
      </w:r>
      <w:r w:rsidR="00795AEA" w:rsidRPr="00164C75">
        <w:rPr>
          <w:rFonts w:ascii="Tahoma" w:hAnsi="Tahoma" w:cs="Tahoma"/>
          <w:color w:val="auto"/>
          <w:sz w:val="20"/>
          <w:szCs w:val="20"/>
        </w:rPr>
        <w:t>12</w:t>
      </w:r>
      <w:r w:rsidR="001F5413">
        <w:rPr>
          <w:rFonts w:ascii="Tahoma" w:hAnsi="Tahoma" w:cs="Tahoma"/>
          <w:color w:val="auto"/>
          <w:sz w:val="20"/>
          <w:szCs w:val="20"/>
        </w:rPr>
        <w:t>.</w:t>
      </w:r>
      <w:r w:rsidR="00795AEA" w:rsidRPr="00164C75">
        <w:rPr>
          <w:rFonts w:ascii="Tahoma" w:hAnsi="Tahoma" w:cs="Tahoma"/>
          <w:color w:val="auto"/>
          <w:sz w:val="20"/>
          <w:szCs w:val="20"/>
        </w:rPr>
        <w:t>20</w:t>
      </w:r>
      <w:r w:rsidR="00B610A8">
        <w:rPr>
          <w:rFonts w:ascii="Tahoma" w:hAnsi="Tahoma" w:cs="Tahoma"/>
          <w:color w:val="auto"/>
          <w:sz w:val="20"/>
          <w:szCs w:val="20"/>
        </w:rPr>
        <w:t>20</w:t>
      </w:r>
      <w:r w:rsidRPr="00164C75">
        <w:rPr>
          <w:rFonts w:ascii="Tahoma" w:hAnsi="Tahoma" w:cs="Tahoma"/>
          <w:color w:val="auto"/>
          <w:sz w:val="20"/>
          <w:szCs w:val="20"/>
        </w:rPr>
        <w:t xml:space="preserve"> r.</w:t>
      </w:r>
    </w:p>
    <w:p w14:paraId="054B341B" w14:textId="77777777" w:rsidR="008D5574" w:rsidRDefault="00145A94" w:rsidP="008D5574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A94">
        <w:rPr>
          <w:rFonts w:ascii="Tahoma" w:hAnsi="Tahoma" w:cs="Tahoma"/>
          <w:sz w:val="20"/>
          <w:szCs w:val="20"/>
        </w:rPr>
        <w:t xml:space="preserve">Podane ilości przedmiotu zamówienia </w:t>
      </w:r>
      <w:r>
        <w:rPr>
          <w:rFonts w:ascii="Tahoma" w:hAnsi="Tahoma" w:cs="Tahoma"/>
          <w:sz w:val="20"/>
          <w:szCs w:val="20"/>
        </w:rPr>
        <w:t xml:space="preserve">w zaproszeniu do składania ofert </w:t>
      </w:r>
      <w:r w:rsidRPr="00145A94">
        <w:rPr>
          <w:rFonts w:ascii="Tahoma" w:hAnsi="Tahoma" w:cs="Tahoma"/>
          <w:sz w:val="20"/>
          <w:szCs w:val="20"/>
        </w:rPr>
        <w:t xml:space="preserve">stanowią wielkość szacunkową i zostały </w:t>
      </w:r>
      <w:r w:rsidR="00795AEA">
        <w:rPr>
          <w:rFonts w:ascii="Tahoma" w:hAnsi="Tahoma" w:cs="Tahoma"/>
          <w:sz w:val="20"/>
          <w:szCs w:val="20"/>
        </w:rPr>
        <w:t>obliczone na podstawie roku 201</w:t>
      </w:r>
      <w:r w:rsidR="00B610A8">
        <w:rPr>
          <w:rFonts w:ascii="Tahoma" w:hAnsi="Tahoma" w:cs="Tahoma"/>
          <w:sz w:val="20"/>
          <w:szCs w:val="20"/>
        </w:rPr>
        <w:t>9</w:t>
      </w:r>
      <w:r w:rsidRPr="00145A94">
        <w:rPr>
          <w:rFonts w:ascii="Tahoma" w:hAnsi="Tahoma" w:cs="Tahoma"/>
          <w:sz w:val="20"/>
          <w:szCs w:val="20"/>
        </w:rPr>
        <w:t>. Faktyczne zapotrzebowanie zależne będzie od ilości osób żywionych przez Szkołę Aspirantów Państwowej Straży Pożarnej w Krakowie. Zakres ilościowy przedmiotu zamówienia jest zakresem szacunkowym określonym przez Zamawiającego z należytą starannością. Zamawiający, pomimo dochowania należytej staranności, z uwagi na charakter prowadzonej działalności, nie zapewnia realizacji zamówienia w pełnym zakresie. Zamawiający oświadcza, że minimalna gwarantowana realizacja umowy wyniesie nie mniej niż 70% wartości udzielonego zamówienia w okresie obowiązywania umowy. Zamawiający zastrzega, iż bez narażania się na jakąkolwiek odpowiedzia</w:t>
      </w:r>
      <w:r w:rsidR="00842DC1">
        <w:rPr>
          <w:rFonts w:ascii="Tahoma" w:hAnsi="Tahoma" w:cs="Tahoma"/>
          <w:sz w:val="20"/>
          <w:szCs w:val="20"/>
        </w:rPr>
        <w:t>lność z tytułu niewykonania lub </w:t>
      </w:r>
      <w:r w:rsidRPr="00145A94">
        <w:rPr>
          <w:rFonts w:ascii="Tahoma" w:hAnsi="Tahoma" w:cs="Tahoma"/>
          <w:sz w:val="20"/>
          <w:szCs w:val="20"/>
        </w:rPr>
        <w:t>nienależytego wykonania umowy uprawniony jest do zaniechania</w:t>
      </w:r>
      <w:r w:rsidR="003B64BB">
        <w:rPr>
          <w:rFonts w:ascii="Tahoma" w:hAnsi="Tahoma" w:cs="Tahoma"/>
          <w:sz w:val="20"/>
          <w:szCs w:val="20"/>
        </w:rPr>
        <w:t xml:space="preserve"> złożenia zamówienia na towar o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145A94">
        <w:rPr>
          <w:rFonts w:ascii="Tahoma" w:hAnsi="Tahoma" w:cs="Tahoma"/>
          <w:sz w:val="20"/>
          <w:szCs w:val="20"/>
        </w:rPr>
        <w:t>wartości nie większej niż 70% wartości udzielonego</w:t>
      </w:r>
      <w:r w:rsidR="00842DC1">
        <w:rPr>
          <w:rFonts w:ascii="Tahoma" w:hAnsi="Tahoma" w:cs="Tahoma"/>
          <w:sz w:val="20"/>
          <w:szCs w:val="20"/>
        </w:rPr>
        <w:t xml:space="preserve"> zamówienia. Niewykonanie przez </w:t>
      </w:r>
      <w:r w:rsidRPr="00145A94">
        <w:rPr>
          <w:rFonts w:ascii="Tahoma" w:hAnsi="Tahoma" w:cs="Tahoma"/>
          <w:sz w:val="20"/>
          <w:szCs w:val="20"/>
        </w:rPr>
        <w:t>Zamawiającego umowy w takim zakresie nie wymaga podania przyczyn oraz nie powoduje powstania obowiązku z tytułu nie wykonania umowy.</w:t>
      </w:r>
    </w:p>
    <w:p w14:paraId="7029BDF7" w14:textId="6EEFEC5A" w:rsidR="00FF709C" w:rsidRPr="008D5574" w:rsidRDefault="00FF709C" w:rsidP="008D5574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8D5574">
        <w:rPr>
          <w:rFonts w:ascii="Tahoma" w:hAnsi="Tahoma" w:cs="Tahoma"/>
          <w:b/>
          <w:color w:val="auto"/>
          <w:sz w:val="20"/>
          <w:szCs w:val="20"/>
        </w:rPr>
        <w:t xml:space="preserve">Dostawa: </w:t>
      </w:r>
    </w:p>
    <w:p w14:paraId="0C69B1F5" w14:textId="55B52A3A" w:rsidR="00FF709C" w:rsidRPr="00FF709C" w:rsidRDefault="00FF709C" w:rsidP="001F5413">
      <w:pPr>
        <w:numPr>
          <w:ilvl w:val="0"/>
          <w:numId w:val="22"/>
        </w:numPr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F709C">
        <w:rPr>
          <w:rFonts w:ascii="Tahoma" w:hAnsi="Tahoma" w:cs="Tahoma"/>
          <w:color w:val="auto"/>
          <w:sz w:val="20"/>
          <w:szCs w:val="20"/>
        </w:rPr>
        <w:t>transportem Wykonawcy dostosowanym do przewozu przedmiotu zamówienia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 xml:space="preserve"> </w:t>
      </w:r>
      <w:r w:rsidR="0001581B" w:rsidRPr="00FF709C">
        <w:rPr>
          <w:rFonts w:ascii="Tahoma" w:hAnsi="Tahoma" w:cs="Tahoma"/>
          <w:color w:val="auto"/>
          <w:kern w:val="24"/>
          <w:sz w:val="20"/>
          <w:szCs w:val="20"/>
        </w:rPr>
        <w:t>/na każde żądanie Zamawiającego Wykonawca zobowiązuje się do dostarczenia dokument</w:t>
      </w:r>
      <w:r w:rsidR="0001581B">
        <w:rPr>
          <w:rFonts w:ascii="Tahoma" w:hAnsi="Tahoma" w:cs="Tahoma"/>
          <w:color w:val="auto"/>
          <w:kern w:val="24"/>
          <w:sz w:val="20"/>
          <w:szCs w:val="20"/>
        </w:rPr>
        <w:t xml:space="preserve"> wystawiony </w:t>
      </w:r>
      <w:r w:rsidR="0001581B" w:rsidRPr="00FF709C">
        <w:rPr>
          <w:rFonts w:ascii="Tahoma" w:hAnsi="Tahoma" w:cs="Tahoma"/>
          <w:color w:val="auto"/>
          <w:kern w:val="24"/>
          <w:sz w:val="20"/>
          <w:szCs w:val="20"/>
        </w:rPr>
        <w:t>przez sanepid potwierdzający dopuszczenie pojazdu do transportu przedmiotu zamówienia/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>,</w:t>
      </w:r>
    </w:p>
    <w:p w14:paraId="4DDCB5FB" w14:textId="4291763C" w:rsidR="00FF709C" w:rsidRPr="00FF709C" w:rsidRDefault="00FF709C" w:rsidP="001F5413">
      <w:pPr>
        <w:numPr>
          <w:ilvl w:val="0"/>
          <w:numId w:val="22"/>
        </w:numPr>
        <w:spacing w:after="0" w:line="240" w:lineRule="auto"/>
        <w:ind w:left="568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F709C">
        <w:rPr>
          <w:rFonts w:ascii="Tahoma" w:hAnsi="Tahoma" w:cs="Tahoma"/>
          <w:bCs/>
          <w:color w:val="auto"/>
          <w:sz w:val="20"/>
          <w:szCs w:val="20"/>
        </w:rPr>
        <w:t>do Szkoły Aspirantów Państwowej Straży Pożarnej w Krakowie, os. Zgody 18 loco magazyn, na</w:t>
      </w:r>
      <w:r w:rsidR="00842DC1">
        <w:rPr>
          <w:rFonts w:ascii="Tahoma" w:hAnsi="Tahoma" w:cs="Tahoma"/>
          <w:bCs/>
          <w:color w:val="auto"/>
          <w:sz w:val="20"/>
          <w:szCs w:val="20"/>
        </w:rPr>
        <w:t> </w:t>
      </w:r>
      <w:r w:rsidRPr="00FF709C">
        <w:rPr>
          <w:rFonts w:ascii="Tahoma" w:hAnsi="Tahoma" w:cs="Tahoma"/>
          <w:bCs/>
          <w:color w:val="auto"/>
          <w:sz w:val="20"/>
          <w:szCs w:val="20"/>
        </w:rPr>
        <w:t>koszt Wykonawcy,</w:t>
      </w:r>
    </w:p>
    <w:p w14:paraId="273E3DF2" w14:textId="311AA994" w:rsidR="00FF709C" w:rsidRDefault="00FF709C" w:rsidP="001F5413">
      <w:pPr>
        <w:pStyle w:val="kasia"/>
        <w:widowControl/>
        <w:numPr>
          <w:ilvl w:val="0"/>
          <w:numId w:val="22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FF709C">
        <w:rPr>
          <w:rFonts w:ascii="Tahoma" w:hAnsi="Tahoma" w:cs="Tahoma"/>
          <w:sz w:val="20"/>
        </w:rPr>
        <w:t>realizacja dostaw: po</w:t>
      </w:r>
      <w:r w:rsidR="00842DC1">
        <w:rPr>
          <w:rFonts w:ascii="Tahoma" w:hAnsi="Tahoma" w:cs="Tahoma"/>
          <w:sz w:val="20"/>
        </w:rPr>
        <w:t xml:space="preserve"> </w:t>
      </w:r>
      <w:r w:rsidRPr="00FF709C">
        <w:rPr>
          <w:rFonts w:ascii="Tahoma" w:hAnsi="Tahoma" w:cs="Tahoma"/>
          <w:sz w:val="20"/>
        </w:rPr>
        <w:t>wcześniejszym zamówieniu w formie ustnej lub pisemnej (</w:t>
      </w:r>
      <w:r w:rsidR="00B610A8">
        <w:rPr>
          <w:rFonts w:ascii="Tahoma" w:hAnsi="Tahoma" w:cs="Tahoma"/>
          <w:sz w:val="20"/>
        </w:rPr>
        <w:t>mailem lub faxem</w:t>
      </w:r>
      <w:r w:rsidRPr="00FF709C">
        <w:rPr>
          <w:rFonts w:ascii="Tahoma" w:hAnsi="Tahoma" w:cs="Tahoma"/>
          <w:sz w:val="20"/>
        </w:rPr>
        <w:t>),</w:t>
      </w:r>
    </w:p>
    <w:p w14:paraId="19DB25A3" w14:textId="7A49319E" w:rsidR="00FF709C" w:rsidRPr="00FF709C" w:rsidRDefault="00FF709C" w:rsidP="001F5413">
      <w:pPr>
        <w:pStyle w:val="kasia"/>
        <w:widowControl/>
        <w:numPr>
          <w:ilvl w:val="0"/>
          <w:numId w:val="22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FF709C">
        <w:rPr>
          <w:rFonts w:ascii="Tahoma" w:hAnsi="Tahoma" w:cs="Tahoma"/>
          <w:sz w:val="20"/>
        </w:rPr>
        <w:t>zamówienia</w:t>
      </w:r>
      <w:r w:rsidR="0001581B">
        <w:rPr>
          <w:rFonts w:ascii="Tahoma" w:hAnsi="Tahoma" w:cs="Tahoma"/>
          <w:sz w:val="20"/>
        </w:rPr>
        <w:t>,</w:t>
      </w:r>
      <w:r w:rsidRPr="00FF709C">
        <w:rPr>
          <w:rFonts w:ascii="Tahoma" w:hAnsi="Tahoma" w:cs="Tahoma"/>
          <w:sz w:val="20"/>
        </w:rPr>
        <w:t xml:space="preserve"> o których mowa powyżej będą przesyłane przez upoważnionego Zamawiającego najpóźniej do godz. 1</w:t>
      </w:r>
      <w:r w:rsidR="001D51B5">
        <w:rPr>
          <w:rFonts w:ascii="Tahoma" w:hAnsi="Tahoma" w:cs="Tahoma"/>
          <w:sz w:val="20"/>
        </w:rPr>
        <w:t>6</w:t>
      </w:r>
      <w:r w:rsidRPr="00FF709C">
        <w:rPr>
          <w:rFonts w:ascii="Tahoma" w:hAnsi="Tahoma" w:cs="Tahoma"/>
          <w:sz w:val="20"/>
        </w:rPr>
        <w:t>.</w:t>
      </w:r>
      <w:r w:rsidR="001D51B5">
        <w:rPr>
          <w:rFonts w:ascii="Tahoma" w:hAnsi="Tahoma" w:cs="Tahoma"/>
          <w:sz w:val="20"/>
        </w:rPr>
        <w:t>0</w:t>
      </w:r>
      <w:r w:rsidRPr="00FF709C">
        <w:rPr>
          <w:rFonts w:ascii="Tahoma" w:hAnsi="Tahoma" w:cs="Tahoma"/>
          <w:sz w:val="20"/>
        </w:rPr>
        <w:t>0 dnia poprzedzającego dostawę,</w:t>
      </w:r>
    </w:p>
    <w:p w14:paraId="433A4A50" w14:textId="77777777" w:rsidR="008D5574" w:rsidRDefault="00FF709C" w:rsidP="008D5574">
      <w:pPr>
        <w:pStyle w:val="kasia"/>
        <w:widowControl/>
        <w:numPr>
          <w:ilvl w:val="0"/>
          <w:numId w:val="22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FF709C">
        <w:rPr>
          <w:rFonts w:ascii="Tahoma" w:hAnsi="Tahoma" w:cs="Tahoma"/>
          <w:sz w:val="20"/>
        </w:rPr>
        <w:t>faktyczna ilość dostaw partii przedmiotu zamówienia będzie zależna od Zamawiającego.</w:t>
      </w:r>
    </w:p>
    <w:p w14:paraId="4CEB8D07" w14:textId="42577AF1" w:rsidR="00145A94" w:rsidRPr="008D5574" w:rsidRDefault="00145A94" w:rsidP="008D5574">
      <w:pPr>
        <w:pStyle w:val="kasia"/>
        <w:widowControl/>
        <w:numPr>
          <w:ilvl w:val="1"/>
          <w:numId w:val="3"/>
        </w:numPr>
        <w:spacing w:before="0" w:after="0" w:line="240" w:lineRule="auto"/>
        <w:ind w:left="284" w:hanging="284"/>
        <w:rPr>
          <w:rFonts w:ascii="Tahoma" w:hAnsi="Tahoma" w:cs="Tahoma"/>
          <w:sz w:val="20"/>
        </w:rPr>
      </w:pPr>
      <w:r w:rsidRPr="008D5574">
        <w:rPr>
          <w:rFonts w:ascii="Tahoma" w:hAnsi="Tahoma" w:cs="Tahoma"/>
          <w:b/>
          <w:sz w:val="20"/>
        </w:rPr>
        <w:t>Charakterystyka przedmiotu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3025"/>
        <w:gridCol w:w="709"/>
        <w:gridCol w:w="1058"/>
      </w:tblGrid>
      <w:tr w:rsidR="001248C5" w:rsidRPr="001248C5" w14:paraId="04889E56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A07CB0" w14:textId="77777777" w:rsidR="007C3D3E" w:rsidRPr="001248C5" w:rsidRDefault="007C3D3E" w:rsidP="000F621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17DC2D47" w14:textId="77777777" w:rsidR="007C3D3E" w:rsidRPr="001248C5" w:rsidRDefault="007C3D3E" w:rsidP="000F621D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Asortyment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C1BF40" w14:textId="12B46189" w:rsidR="007C3D3E" w:rsidRPr="001248C5" w:rsidRDefault="007C3D3E" w:rsidP="000F621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Jm.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7D2FEDF" w14:textId="77777777" w:rsidR="007C3D3E" w:rsidRPr="001248C5" w:rsidRDefault="007C3D3E" w:rsidP="000F621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Ilości</w:t>
            </w:r>
          </w:p>
        </w:tc>
      </w:tr>
      <w:tr w:rsidR="001248C5" w:rsidRPr="001248C5" w14:paraId="17C48C81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2EFD3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0DB60F9D" w14:textId="61D0596D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Babka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81B694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37461C9D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25</w:t>
            </w:r>
          </w:p>
        </w:tc>
      </w:tr>
      <w:tr w:rsidR="001248C5" w:rsidRPr="001248C5" w14:paraId="6C0A71B7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4EDFB1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2.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6EE8774B" w14:textId="505E1E74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Ciastko francuskie z jabłkiem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356AF6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7553CCE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600</w:t>
            </w:r>
          </w:p>
        </w:tc>
      </w:tr>
      <w:tr w:rsidR="001248C5" w:rsidRPr="001248C5" w14:paraId="2D5A060A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B9733D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3.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5086CB71" w14:textId="68B0DABA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Ciastko Malinka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37978C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15BDCC79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300</w:t>
            </w:r>
          </w:p>
        </w:tc>
      </w:tr>
      <w:tr w:rsidR="001248C5" w:rsidRPr="001248C5" w14:paraId="7539DC09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67D6E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4.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1B26CFF6" w14:textId="7021F62F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Ciastko Napoleon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04D288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30D6DCB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200</w:t>
            </w:r>
          </w:p>
        </w:tc>
      </w:tr>
      <w:tr w:rsidR="001248C5" w:rsidRPr="001248C5" w14:paraId="25CA0ACC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BB3690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7428FE5D" w14:textId="0DA0B023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Ciastko Pati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B31DA2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6984C6C3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300</w:t>
            </w:r>
          </w:p>
        </w:tc>
      </w:tr>
      <w:tr w:rsidR="001248C5" w:rsidRPr="001248C5" w14:paraId="040FA677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0CF36C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6.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32E362BB" w14:textId="42E3BDD7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Ciastko Trufinka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4F7A5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C167190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300</w:t>
            </w:r>
          </w:p>
        </w:tc>
      </w:tr>
      <w:tr w:rsidR="001248C5" w:rsidRPr="001248C5" w14:paraId="17278368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71CE2A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>7.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13FEFE2C" w14:textId="53DF1990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Ciastko W-Z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699A74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6571E05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300</w:t>
            </w:r>
          </w:p>
        </w:tc>
      </w:tr>
      <w:tr w:rsidR="001248C5" w:rsidRPr="001248C5" w14:paraId="5ED594DB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E8DB3C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8.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3D2F7E50" w14:textId="49126624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Ciasto cytrusowo-czekoladowe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0DA405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05A2F4E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30</w:t>
            </w:r>
          </w:p>
        </w:tc>
      </w:tr>
      <w:tr w:rsidR="001248C5" w:rsidRPr="001248C5" w14:paraId="65CA810C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C8760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9.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55A24457" w14:textId="37066B0D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Ciasto Duet czekoladowy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24AEF9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1359597B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30</w:t>
            </w:r>
          </w:p>
        </w:tc>
      </w:tr>
      <w:tr w:rsidR="001248C5" w:rsidRPr="001248C5" w14:paraId="04E6E19E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C5A07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10.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4CAAFAA2" w14:textId="645B4CF2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Ciasto jogurtowe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5DF22A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6D2022E0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1248C5" w:rsidRPr="001248C5" w14:paraId="1EDDA934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6A0FCA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11.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07EC845D" w14:textId="2E2546C2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Drożdżówki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9E9E4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3B2BEADB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2200</w:t>
            </w:r>
          </w:p>
        </w:tc>
      </w:tr>
      <w:tr w:rsidR="001248C5" w:rsidRPr="001248C5" w14:paraId="26E1C1AD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B0FAF8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12.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7898D614" w14:textId="2C4AC73A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Jabłecznik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59C33D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0A3CC50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1248C5" w:rsidRPr="001248C5" w14:paraId="3F9AA582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CFCE8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13.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68341894" w14:textId="19ACF6FB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Keks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9FD902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5C54E323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1248C5" w:rsidRPr="001248C5" w14:paraId="3E7096EC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CC465E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14.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79B44B54" w14:textId="5CE2CB16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Makowiec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BAC4CA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5C1C22D1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1248C5" w:rsidRPr="001248C5" w14:paraId="429D7C34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5AC443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15.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352800BA" w14:textId="293EE821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Makowiec zawijany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B0B6DD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8641599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1248C5" w:rsidRPr="001248C5" w14:paraId="30A1F04A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B2A6C4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16.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16B478CF" w14:textId="7E01B9BF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Mazurek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8B5B3E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11381C4A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1248C5" w:rsidRPr="001248C5" w14:paraId="3A656CC1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8C2392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17.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4E3D65F7" w14:textId="648622AF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Pączek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7D8AFA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F494EEA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1500</w:t>
            </w:r>
          </w:p>
        </w:tc>
      </w:tr>
      <w:tr w:rsidR="001248C5" w:rsidRPr="001248C5" w14:paraId="35EF3850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0A0ACB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18.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7C4CF00C" w14:textId="1B2603AB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Piernik w polewie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A2088D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192EDD5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1248C5" w:rsidRPr="001248C5" w14:paraId="670B2938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5034B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19.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61045B80" w14:textId="4959BFC2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Placek drożdżowy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372EB7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3080DE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90</w:t>
            </w:r>
          </w:p>
        </w:tc>
      </w:tr>
      <w:tr w:rsidR="001248C5" w:rsidRPr="001248C5" w14:paraId="6494649C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39274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20.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55A5C3A3" w14:textId="0DC9FD1C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Rolada z jabłkiem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4F180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1C5ADB1B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1248C5" w:rsidRPr="001248C5" w14:paraId="69D3AC85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E4B1A7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21.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7F802C9B" w14:textId="27D5B16B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Sernik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3C2773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65C24B67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100</w:t>
            </w:r>
          </w:p>
        </w:tc>
      </w:tr>
    </w:tbl>
    <w:p w14:paraId="50C9B79E" w14:textId="1E17EBE8" w:rsidR="001D51B5" w:rsidRPr="001D51B5" w:rsidRDefault="001D51B5" w:rsidP="001D51B5">
      <w:pPr>
        <w:spacing w:before="60"/>
        <w:jc w:val="both"/>
        <w:rPr>
          <w:rFonts w:ascii="Tahoma" w:hAnsi="Tahoma" w:cs="Tahoma"/>
          <w:color w:val="auto"/>
          <w:sz w:val="20"/>
          <w:szCs w:val="20"/>
        </w:rPr>
      </w:pPr>
      <w:r w:rsidRPr="001D51B5">
        <w:rPr>
          <w:rFonts w:ascii="Tahoma" w:hAnsi="Tahoma" w:cs="Tahoma"/>
          <w:bCs/>
          <w:color w:val="auto"/>
          <w:sz w:val="20"/>
          <w:szCs w:val="20"/>
          <w:u w:val="single"/>
        </w:rPr>
        <w:t>Uwaga. Tam gdzie zamawiający wskazał pochodzenie /marka, znak towarowy, producent, dostawca itp. /zamawiający dopuszcza oferowanie produktu równoważnego pod warunkiem, że</w:t>
      </w:r>
      <w:r w:rsidR="003B64BB">
        <w:rPr>
          <w:rFonts w:ascii="Tahoma" w:hAnsi="Tahoma" w:cs="Tahoma"/>
          <w:bCs/>
          <w:color w:val="auto"/>
          <w:sz w:val="20"/>
          <w:szCs w:val="20"/>
          <w:u w:val="single"/>
        </w:rPr>
        <w:t xml:space="preserve"> </w:t>
      </w:r>
      <w:r w:rsidR="007F76D4">
        <w:rPr>
          <w:rFonts w:ascii="Tahoma" w:hAnsi="Tahoma" w:cs="Tahoma"/>
          <w:bCs/>
          <w:color w:val="auto"/>
          <w:sz w:val="20"/>
          <w:szCs w:val="20"/>
          <w:u w:val="single"/>
        </w:rPr>
        <w:t>zapewnia on </w:t>
      </w:r>
      <w:r w:rsidRPr="001D51B5">
        <w:rPr>
          <w:rFonts w:ascii="Tahoma" w:hAnsi="Tahoma" w:cs="Tahoma"/>
          <w:bCs/>
          <w:color w:val="auto"/>
          <w:sz w:val="20"/>
          <w:szCs w:val="20"/>
          <w:u w:val="single"/>
        </w:rPr>
        <w:t>param</w:t>
      </w:r>
      <w:r w:rsidR="009D5F43">
        <w:rPr>
          <w:rFonts w:ascii="Tahoma" w:hAnsi="Tahoma" w:cs="Tahoma"/>
          <w:bCs/>
          <w:color w:val="auto"/>
          <w:sz w:val="20"/>
          <w:szCs w:val="20"/>
          <w:u w:val="single"/>
        </w:rPr>
        <w:t>etry nie gorsze od założonych w „Zaproszeniu do składania ofert”</w:t>
      </w:r>
      <w:r w:rsidRPr="001D51B5">
        <w:rPr>
          <w:rFonts w:ascii="Tahoma" w:hAnsi="Tahoma" w:cs="Tahoma"/>
          <w:bCs/>
          <w:color w:val="auto"/>
          <w:sz w:val="20"/>
          <w:szCs w:val="20"/>
          <w:u w:val="single"/>
        </w:rPr>
        <w:t xml:space="preserve">. </w:t>
      </w:r>
      <w:r w:rsidRPr="001D51B5">
        <w:rPr>
          <w:rFonts w:ascii="Tahoma" w:hAnsi="Tahoma" w:cs="Tahoma"/>
          <w:color w:val="auto"/>
          <w:sz w:val="20"/>
          <w:szCs w:val="20"/>
          <w:u w:val="single"/>
        </w:rPr>
        <w:t>Jeżeli wykonawca zamierza złożyć ofertę równoważną, jest wówczas zobowiązany wykazać zamawiającemu na piśmie, że</w:t>
      </w:r>
      <w:r w:rsidR="00842DC1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 w:rsidRPr="001D51B5">
        <w:rPr>
          <w:rFonts w:ascii="Tahoma" w:hAnsi="Tahoma" w:cs="Tahoma"/>
          <w:color w:val="auto"/>
          <w:sz w:val="20"/>
          <w:szCs w:val="20"/>
          <w:u w:val="single"/>
        </w:rPr>
        <w:t>proponowany przez niego produkt nie jest gorszej jakości niż wymieniony przez zamawiającego, w</w:t>
      </w:r>
      <w:r w:rsidR="009537F6">
        <w:rPr>
          <w:rFonts w:ascii="Tahoma" w:hAnsi="Tahoma" w:cs="Tahoma"/>
          <w:color w:val="auto"/>
          <w:sz w:val="20"/>
          <w:szCs w:val="20"/>
          <w:u w:val="single"/>
        </w:rPr>
        <w:t> </w:t>
      </w:r>
      <w:r w:rsidRPr="001D51B5">
        <w:rPr>
          <w:rFonts w:ascii="Tahoma" w:hAnsi="Tahoma" w:cs="Tahoma"/>
          <w:color w:val="auto"/>
          <w:sz w:val="20"/>
          <w:szCs w:val="20"/>
          <w:u w:val="single"/>
        </w:rPr>
        <w:t>tym celu wykonawca winien dokonać pisemnego porównania parametrów (waga, skład, itp.) obu produktów. Porównanie należy dokonać w</w:t>
      </w:r>
      <w:r w:rsidR="003B64BB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 w:rsidRPr="001D51B5">
        <w:rPr>
          <w:rFonts w:ascii="Tahoma" w:hAnsi="Tahoma" w:cs="Tahoma"/>
          <w:color w:val="auto"/>
          <w:sz w:val="20"/>
          <w:szCs w:val="20"/>
          <w:u w:val="single"/>
        </w:rPr>
        <w:t>taki sposób, aby zamawiający bez żadnej wątpliwości i</w:t>
      </w:r>
      <w:r w:rsidR="009537F6">
        <w:rPr>
          <w:rFonts w:ascii="Tahoma" w:hAnsi="Tahoma" w:cs="Tahoma"/>
          <w:color w:val="auto"/>
          <w:sz w:val="20"/>
          <w:szCs w:val="20"/>
          <w:u w:val="single"/>
        </w:rPr>
        <w:t> </w:t>
      </w:r>
      <w:r w:rsidRPr="001D51B5">
        <w:rPr>
          <w:rFonts w:ascii="Tahoma" w:hAnsi="Tahoma" w:cs="Tahoma"/>
          <w:color w:val="auto"/>
          <w:sz w:val="20"/>
          <w:szCs w:val="20"/>
          <w:u w:val="single"/>
        </w:rPr>
        <w:t>w</w:t>
      </w:r>
      <w:r w:rsidR="009537F6">
        <w:rPr>
          <w:rFonts w:ascii="Tahoma" w:hAnsi="Tahoma" w:cs="Tahoma"/>
          <w:color w:val="auto"/>
          <w:sz w:val="20"/>
          <w:szCs w:val="20"/>
          <w:u w:val="single"/>
        </w:rPr>
        <w:t> </w:t>
      </w:r>
      <w:r w:rsidRPr="001D51B5">
        <w:rPr>
          <w:rFonts w:ascii="Tahoma" w:hAnsi="Tahoma" w:cs="Tahoma"/>
          <w:color w:val="auto"/>
          <w:sz w:val="20"/>
          <w:szCs w:val="20"/>
          <w:u w:val="single"/>
        </w:rPr>
        <w:t>sposób jednoznaczny mógł stwierdzić równoważność proponowanego przez wykonawcę produktu.</w:t>
      </w:r>
    </w:p>
    <w:p w14:paraId="07270DE7" w14:textId="77777777" w:rsidR="001D51B5" w:rsidRPr="001D51B5" w:rsidRDefault="001D51B5" w:rsidP="009537F6">
      <w:pPr>
        <w:pStyle w:val="Bezodstpw"/>
        <w:spacing w:before="120"/>
        <w:ind w:firstLine="3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1 Babka</w:t>
      </w:r>
    </w:p>
    <w:p w14:paraId="004D1C3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2940B79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Wyrób z ciasta biszkoptowego lub biszkoptowo-tłuszczowego oblanego polewą kakaową lub smakową w zależności od smaku pieczonej babki.</w:t>
      </w:r>
    </w:p>
    <w:p w14:paraId="32CFB928" w14:textId="40D2D76B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Babka o smaku pomarańczowym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wykończona polewą pomarańczową i skórką pomarańczy.</w:t>
      </w:r>
    </w:p>
    <w:p w14:paraId="65FEF637" w14:textId="36F64F9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Babka o smaku cytrynowym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wykończona polewą cytrynową i skórką cytryny.</w:t>
      </w:r>
    </w:p>
    <w:p w14:paraId="01388F26" w14:textId="2A28EAFF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Babka o smaku czekoladowym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wykończona polewą kakaową.</w:t>
      </w:r>
    </w:p>
    <w:p w14:paraId="71D85F3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Kształt formy w zależności od użytej formy.</w:t>
      </w:r>
    </w:p>
    <w:p w14:paraId="14CAE7C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Konsystencja elastyczno-krucha.</w:t>
      </w:r>
    </w:p>
    <w:p w14:paraId="472B88D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Barwa w zależności od smaku pieczonej babki.</w:t>
      </w:r>
    </w:p>
    <w:p w14:paraId="6C2DE3D1" w14:textId="71FF9141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Smak i zapach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typowy dla zastosowanych surowców i aromatu.</w:t>
      </w:r>
    </w:p>
    <w:p w14:paraId="3789B3D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tolerancje:</w:t>
      </w:r>
    </w:p>
    <w:p w14:paraId="38C56D7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Brak</w:t>
      </w:r>
    </w:p>
    <w:p w14:paraId="09053BB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28D0618D" w14:textId="37FC7CCE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kwaśny, słony, stęchły, mdły, spalenizny, zanieczyszczenia mechaniczne, zabrudzone, spalone, niedopieczone, o wyraźnie niewłaściwej porowatości ciasta, o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miękiszu lepkim, z zakalcem.</w:t>
      </w:r>
    </w:p>
    <w:p w14:paraId="5D3B2D0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rozpuszczenie polewy.</w:t>
      </w:r>
    </w:p>
    <w:p w14:paraId="423C027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zdeformowane, zgniecione, porozrywane.</w:t>
      </w:r>
    </w:p>
    <w:p w14:paraId="1338938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martwych, oraz ich pozostałości.</w:t>
      </w:r>
    </w:p>
    <w:p w14:paraId="7C7FC61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4CDFD884" w14:textId="77777777" w:rsid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178E2B1B" w14:textId="3187824C" w:rsidR="001D51B5" w:rsidRPr="001D51B5" w:rsidRDefault="001D51B5" w:rsidP="009537F6">
      <w:pPr>
        <w:pStyle w:val="Bezodstpw"/>
        <w:spacing w:before="120"/>
        <w:ind w:firstLine="3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 xml:space="preserve">Poz. 2 Ciastko francuskie </w:t>
      </w:r>
      <w:r w:rsidR="007C3D3E">
        <w:rPr>
          <w:rFonts w:ascii="Tahoma" w:hAnsi="Tahoma" w:cs="Tahoma"/>
          <w:b/>
          <w:i/>
          <w:sz w:val="20"/>
          <w:szCs w:val="20"/>
          <w:u w:val="single"/>
        </w:rPr>
        <w:t>z jabłkiem</w:t>
      </w:r>
    </w:p>
    <w:p w14:paraId="44186B0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77CE923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Produkt - otrzymany dzięki odpowiedniemu doborowi składników - mąka, jaja, sól, woda, tłuszcz oraz właściwej technice wykonania (ciasto francuskie).</w:t>
      </w:r>
    </w:p>
    <w:p w14:paraId="4ACBCA9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Kształt - trójkąt z charakterystycznym listkowaniem, z możliwymi delikatnymi pęknięciami, oblany lukrem lub posypany cukrem pudrem.</w:t>
      </w:r>
    </w:p>
    <w:p w14:paraId="07285D9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Barwa skórki - jasnobrązowa.</w:t>
      </w:r>
    </w:p>
    <w:p w14:paraId="329A8BE6" w14:textId="3437D06C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Miękisz - równomiernie zabarwiony, suchy w dotyku, sprężysty, równomiernie</w:t>
      </w:r>
      <w:r w:rsidR="00842DC1">
        <w:rPr>
          <w:rFonts w:ascii="Tahoma" w:hAnsi="Tahoma" w:cs="Tahoma"/>
          <w:kern w:val="24"/>
          <w:sz w:val="20"/>
          <w:szCs w:val="20"/>
        </w:rPr>
        <w:t xml:space="preserve"> </w:t>
      </w:r>
      <w:r w:rsidRPr="001D51B5">
        <w:rPr>
          <w:rFonts w:ascii="Tahoma" w:hAnsi="Tahoma" w:cs="Tahoma"/>
          <w:kern w:val="24"/>
          <w:sz w:val="20"/>
          <w:szCs w:val="20"/>
        </w:rPr>
        <w:t>wyrośnięty.</w:t>
      </w:r>
    </w:p>
    <w:p w14:paraId="6DF5B29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swoisty dla ciasta francuskiego.</w:t>
      </w:r>
    </w:p>
    <w:p w14:paraId="05D077D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Ciastko francuskie z nadzieniem z jabłka prażonego z lukrem.</w:t>
      </w:r>
    </w:p>
    <w:p w14:paraId="29921CB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Waga: 100 g.</w:t>
      </w:r>
    </w:p>
    <w:p w14:paraId="656384DF" w14:textId="2DCB0B72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lastRenderedPageBreak/>
        <w:t>Dopuszczalne tolerancje:</w:t>
      </w:r>
      <w:r w:rsidR="007F76D4">
        <w:rPr>
          <w:rFonts w:ascii="Tahoma" w:hAnsi="Tahoma" w:cs="Tahoma"/>
          <w:b/>
          <w:kern w:val="24"/>
          <w:sz w:val="20"/>
          <w:szCs w:val="20"/>
        </w:rPr>
        <w:t xml:space="preserve"> </w:t>
      </w:r>
    </w:p>
    <w:p w14:paraId="35ED3F4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Brak</w:t>
      </w:r>
    </w:p>
    <w:p w14:paraId="69A209B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085CB4A3" w14:textId="554AB33D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kwaśny, słony, stęchły, mdły, spalenizny, zanieczyszczenia mechaniczne, zabrudzone, spalone, niedopieczone, o wyraźnie niewłaściwej porowatości ciasta, o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miękiszu lepkim, z zakalcem.</w:t>
      </w:r>
    </w:p>
    <w:p w14:paraId="678A994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rozpuszczenie polewy.</w:t>
      </w:r>
    </w:p>
    <w:p w14:paraId="4B27C86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zdeformowane, zgniecione, porozrywane.</w:t>
      </w:r>
    </w:p>
    <w:p w14:paraId="504028C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martwych, oraz ich pozostałości.</w:t>
      </w:r>
    </w:p>
    <w:p w14:paraId="486942D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093534AE" w14:textId="77777777" w:rsid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6A9670C7" w14:textId="77777777" w:rsidR="001D51B5" w:rsidRPr="001D51B5" w:rsidRDefault="001D51B5" w:rsidP="009537F6">
      <w:pPr>
        <w:pStyle w:val="Bezodstpw"/>
        <w:spacing w:before="120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3 Ciastko Malinka</w:t>
      </w:r>
    </w:p>
    <w:p w14:paraId="28716A25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2201DDD7" w14:textId="267B40D8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Produkt - otrzymany dzięki odpowiedniemu doborowi składników - mąka, jaja, </w:t>
      </w:r>
      <w:r w:rsidR="007C3D3E" w:rsidRPr="007C3D3E">
        <w:rPr>
          <w:rFonts w:ascii="Tahoma" w:hAnsi="Tahoma" w:cs="Tahoma"/>
          <w:kern w:val="24"/>
          <w:sz w:val="20"/>
          <w:szCs w:val="20"/>
        </w:rPr>
        <w:t>śmietana roś</w:t>
      </w:r>
      <w:r w:rsidRPr="007C3D3E">
        <w:rPr>
          <w:rFonts w:ascii="Tahoma" w:hAnsi="Tahoma" w:cs="Tahoma"/>
          <w:kern w:val="24"/>
          <w:sz w:val="20"/>
          <w:szCs w:val="20"/>
        </w:rPr>
        <w:t xml:space="preserve">linna, </w:t>
      </w:r>
      <w:r w:rsidRPr="001D51B5">
        <w:rPr>
          <w:rFonts w:ascii="Tahoma" w:hAnsi="Tahoma" w:cs="Tahoma"/>
          <w:kern w:val="24"/>
          <w:sz w:val="20"/>
          <w:szCs w:val="20"/>
        </w:rPr>
        <w:t>malina, posypka czekoladowa.</w:t>
      </w:r>
    </w:p>
    <w:p w14:paraId="3CA85720" w14:textId="2ED1411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Kształt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prostokąt.</w:t>
      </w:r>
    </w:p>
    <w:p w14:paraId="21232E2F" w14:textId="4894DAAA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Barwa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charakterystyczna dla ciastka malinowego</w:t>
      </w:r>
      <w:r w:rsidR="007C3D3E">
        <w:rPr>
          <w:rFonts w:ascii="Tahoma" w:hAnsi="Tahoma" w:cs="Tahoma"/>
          <w:kern w:val="24"/>
          <w:sz w:val="20"/>
          <w:szCs w:val="20"/>
        </w:rPr>
        <w:t>.</w:t>
      </w:r>
    </w:p>
    <w:p w14:paraId="5DAF8675" w14:textId="119592B6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swoisty dla malin</w:t>
      </w:r>
      <w:r w:rsidR="007C3D3E">
        <w:rPr>
          <w:rFonts w:ascii="Tahoma" w:hAnsi="Tahoma" w:cs="Tahoma"/>
          <w:kern w:val="24"/>
          <w:sz w:val="20"/>
          <w:szCs w:val="20"/>
        </w:rPr>
        <w:t>.</w:t>
      </w:r>
    </w:p>
    <w:p w14:paraId="31C617F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Waga: min. 90 g.</w:t>
      </w:r>
    </w:p>
    <w:p w14:paraId="17930474" w14:textId="77777777" w:rsidR="001D51B5" w:rsidRPr="007C3D3E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tolerancje:</w:t>
      </w:r>
    </w:p>
    <w:p w14:paraId="7E1E8AD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Brak</w:t>
      </w:r>
    </w:p>
    <w:p w14:paraId="74C0420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0EB0DE55" w14:textId="0D313068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kwaśny, słony, stęchły, mdły, spalenizny, zanieczyszczenia mechaniczne, zabrudzone, spalone, niedopieczone, o wyraźnie niewłaściwej porowatości ciasta, o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miękiszu lepkim, z zakalcem.</w:t>
      </w:r>
    </w:p>
    <w:p w14:paraId="324E1EB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rozpuszczenie polewy.</w:t>
      </w:r>
    </w:p>
    <w:p w14:paraId="79FE643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zdeformowane, zgniecione, porozrywane.</w:t>
      </w:r>
    </w:p>
    <w:p w14:paraId="2F589D1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martwych, oraz ich pozostałości.</w:t>
      </w:r>
    </w:p>
    <w:p w14:paraId="758EDA2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04544531" w14:textId="77777777" w:rsid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054488A3" w14:textId="77777777" w:rsidR="001D51B5" w:rsidRPr="001D51B5" w:rsidRDefault="001D51B5" w:rsidP="009537F6">
      <w:pPr>
        <w:pStyle w:val="Bezodstpw"/>
        <w:spacing w:before="120"/>
        <w:ind w:firstLine="3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4 Ciastko Napoleon</w:t>
      </w:r>
    </w:p>
    <w:p w14:paraId="313A96A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2FB167E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Produkt - otrzymany dzięki odpowiedniemu doborowi składników - mąka, jaja, tłuszcz, woda oraz właściwej technice wykonania ciasta francuskiego.</w:t>
      </w:r>
    </w:p>
    <w:p w14:paraId="43EC7C83" w14:textId="322A199F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Nadzienie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budyniowe lub krem ze </w:t>
      </w:r>
      <w:r w:rsidRPr="006E10B5">
        <w:rPr>
          <w:rFonts w:ascii="Tahoma" w:hAnsi="Tahoma" w:cs="Tahoma"/>
          <w:kern w:val="24"/>
          <w:sz w:val="20"/>
          <w:szCs w:val="20"/>
        </w:rPr>
        <w:t>śmietanki roślinnej</w:t>
      </w:r>
      <w:r w:rsidR="007C3D3E" w:rsidRPr="006E10B5">
        <w:rPr>
          <w:rFonts w:ascii="Tahoma" w:hAnsi="Tahoma" w:cs="Tahoma"/>
          <w:kern w:val="24"/>
          <w:sz w:val="20"/>
          <w:szCs w:val="20"/>
        </w:rPr>
        <w:t>.</w:t>
      </w:r>
    </w:p>
    <w:p w14:paraId="627174C5" w14:textId="50733EFD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Kształt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prostokąt z charakterystycznym listkowaniem, delikatnymi pęknięciami, posypany cukrem pudrem.</w:t>
      </w:r>
    </w:p>
    <w:p w14:paraId="359998D6" w14:textId="03BA2930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Barwa skórki </w:t>
      </w:r>
      <w:r w:rsidR="007C3D3E">
        <w:rPr>
          <w:rFonts w:ascii="Tahoma" w:hAnsi="Tahoma" w:cs="Tahoma"/>
          <w:kern w:val="24"/>
          <w:sz w:val="20"/>
          <w:szCs w:val="20"/>
        </w:rPr>
        <w:t>–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jasnobrązowa</w:t>
      </w:r>
      <w:r w:rsidR="007C3D3E">
        <w:rPr>
          <w:rFonts w:ascii="Tahoma" w:hAnsi="Tahoma" w:cs="Tahoma"/>
          <w:kern w:val="24"/>
          <w:sz w:val="20"/>
          <w:szCs w:val="20"/>
        </w:rPr>
        <w:t>.</w:t>
      </w:r>
    </w:p>
    <w:p w14:paraId="60891977" w14:textId="17CABC4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swoisty dla tego typu ciastek i użytego nadzienia</w:t>
      </w:r>
      <w:r w:rsidR="007C3D3E">
        <w:rPr>
          <w:rFonts w:ascii="Tahoma" w:hAnsi="Tahoma" w:cs="Tahoma"/>
          <w:kern w:val="24"/>
          <w:sz w:val="20"/>
          <w:szCs w:val="20"/>
        </w:rPr>
        <w:t>.</w:t>
      </w:r>
    </w:p>
    <w:p w14:paraId="06A2CE4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Waga: min. 100 g.</w:t>
      </w:r>
    </w:p>
    <w:p w14:paraId="2ECFA6A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tolerancje:</w:t>
      </w:r>
    </w:p>
    <w:p w14:paraId="6F380A2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Brak</w:t>
      </w:r>
    </w:p>
    <w:p w14:paraId="53E9BB8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48CC0994" w14:textId="22B510FD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kwaśny, słony, stęchły, mdły, spalenizny, zanieczyszczenia mechaniczne, zabrudzone, spalone, niedopieczone, o wyraźnie niewłaściwej porowatości ciasta, o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miękiszu lepkim, z zakalcem.</w:t>
      </w:r>
    </w:p>
    <w:p w14:paraId="56983CF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rozpuszczenie polewy.</w:t>
      </w:r>
    </w:p>
    <w:p w14:paraId="2966E30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zdeformowane, zgniecione, porozrywane.</w:t>
      </w:r>
    </w:p>
    <w:p w14:paraId="6B1FAE6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martwych, oraz ich pozostałości.</w:t>
      </w:r>
    </w:p>
    <w:p w14:paraId="3973584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190D6233" w14:textId="77777777" w:rsid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21CCFCFE" w14:textId="77777777" w:rsidR="001D51B5" w:rsidRPr="001D51B5" w:rsidRDefault="001D51B5" w:rsidP="009537F6">
      <w:pPr>
        <w:pStyle w:val="Bezodstpw"/>
        <w:spacing w:before="120"/>
        <w:ind w:firstLine="3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5 Ciastko Pati</w:t>
      </w:r>
    </w:p>
    <w:p w14:paraId="50126E65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6E21F58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Produkt - otrzymany dzięki odpowiedniemu doborowi składników - mąka, jaja, tłuszcz, woda oraz właściwej technice wykonania ciasta biszkoptowego: kawowy, kokosowy. </w:t>
      </w:r>
    </w:p>
    <w:p w14:paraId="27D517E8" w14:textId="3C0F861A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Nadzienie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Krem o smaku adwokata, tiramisu. Polewa czekoladowa.</w:t>
      </w:r>
    </w:p>
    <w:p w14:paraId="3502ED6F" w14:textId="02C270EC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Kształt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prostokąt.</w:t>
      </w:r>
    </w:p>
    <w:p w14:paraId="4C5B801C" w14:textId="659EC3F6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lastRenderedPageBreak/>
        <w:t xml:space="preserve">Barwa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charakterystyczna dla rodzaju ciastka, mieszane biszkopty kolorystyczne.</w:t>
      </w:r>
    </w:p>
    <w:p w14:paraId="6D4E8245" w14:textId="57A5BF3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swoisty dla tego typu ciastek i użytego nadzienia</w:t>
      </w:r>
      <w:r w:rsidR="007C3D3E">
        <w:rPr>
          <w:rFonts w:ascii="Tahoma" w:hAnsi="Tahoma" w:cs="Tahoma"/>
          <w:kern w:val="24"/>
          <w:sz w:val="20"/>
          <w:szCs w:val="20"/>
        </w:rPr>
        <w:t>.</w:t>
      </w:r>
    </w:p>
    <w:p w14:paraId="77E8719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Waga: min. 90 g.</w:t>
      </w:r>
    </w:p>
    <w:p w14:paraId="2B59EC7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tolerancje:</w:t>
      </w:r>
    </w:p>
    <w:p w14:paraId="33D0956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Brak</w:t>
      </w:r>
    </w:p>
    <w:p w14:paraId="63FF540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554837D6" w14:textId="4E2D6CB9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kwaśny, słony, stęchły, mdły, spalenizny, zanieczyszczenia mechaniczne, zabrudzone, spalone, niedopieczone, o wyraźnie niewłaściwej porowatości ciasta, o</w:t>
      </w:r>
      <w:r w:rsidR="00842DC1">
        <w:rPr>
          <w:rFonts w:ascii="Tahoma" w:hAnsi="Tahoma" w:cs="Tahoma"/>
          <w:kern w:val="24"/>
          <w:sz w:val="20"/>
          <w:szCs w:val="20"/>
        </w:rPr>
        <w:t xml:space="preserve"> </w:t>
      </w:r>
      <w:r w:rsidRPr="001D51B5">
        <w:rPr>
          <w:rFonts w:ascii="Tahoma" w:hAnsi="Tahoma" w:cs="Tahoma"/>
          <w:kern w:val="24"/>
          <w:sz w:val="20"/>
          <w:szCs w:val="20"/>
        </w:rPr>
        <w:t>miękiszu lepkim, z zakalcem.</w:t>
      </w:r>
    </w:p>
    <w:p w14:paraId="4E92E0A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rozpuszczenie polewy.</w:t>
      </w:r>
    </w:p>
    <w:p w14:paraId="73C19E0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zdeformowane, zgniecione, porozrywane.</w:t>
      </w:r>
    </w:p>
    <w:p w14:paraId="65D7EB7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martwych, oraz ich pozostałości.</w:t>
      </w:r>
    </w:p>
    <w:p w14:paraId="277264A5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6A8BCAEE" w14:textId="77777777" w:rsid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461EF100" w14:textId="77777777" w:rsidR="001D51B5" w:rsidRPr="001D51B5" w:rsidRDefault="001D51B5" w:rsidP="009537F6">
      <w:pPr>
        <w:pStyle w:val="Bezodstpw"/>
        <w:spacing w:before="120"/>
        <w:ind w:firstLine="3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6 Ciastko Trufinka</w:t>
      </w:r>
    </w:p>
    <w:p w14:paraId="2C10647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0BEA1BE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Produkt - otrzymany dzięki odpowiedniemu doborowi składników - mąka, jaja, tłuszcz, woda oraz właściwej technice wykonania ciasta truflowego, wykończonego czekoladą i dekorowane posypką czekoladową. </w:t>
      </w:r>
    </w:p>
    <w:p w14:paraId="2F3DCA2F" w14:textId="3D31AEC4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Kształt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owalny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owinięty w papilotkę.</w:t>
      </w:r>
    </w:p>
    <w:p w14:paraId="70822F4F" w14:textId="481C58A3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Miękisz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spójny, elastyczny.</w:t>
      </w:r>
    </w:p>
    <w:p w14:paraId="4D5DD96B" w14:textId="310128EB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Barwa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charakterystyczna dla tego rodzaju ciastka.</w:t>
      </w:r>
    </w:p>
    <w:p w14:paraId="246AB11E" w14:textId="0CA58F81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swoisty dla tego typu ciastek i użytego nadzienia</w:t>
      </w:r>
      <w:r w:rsidR="007C3D3E">
        <w:rPr>
          <w:rFonts w:ascii="Tahoma" w:hAnsi="Tahoma" w:cs="Tahoma"/>
          <w:kern w:val="24"/>
          <w:sz w:val="20"/>
          <w:szCs w:val="20"/>
        </w:rPr>
        <w:t>.</w:t>
      </w:r>
    </w:p>
    <w:p w14:paraId="2C199E2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Waga: min. 90 g.</w:t>
      </w:r>
    </w:p>
    <w:p w14:paraId="6DD5C26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tolerancje:</w:t>
      </w:r>
    </w:p>
    <w:p w14:paraId="3C8F705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Brak</w:t>
      </w:r>
    </w:p>
    <w:p w14:paraId="65D47BC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239EB0BB" w14:textId="5E390FF4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kwaśny, słony, stęchły, mdły, spalenizny, zanieczyszczenia mechaniczne, zabrudzone, spalone, niedopieczone, o wyraźnie niewłaściwej porowatości ciasta, o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miękiszu lepkim, z zakalcem.</w:t>
      </w:r>
    </w:p>
    <w:p w14:paraId="19EECB6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rozpuszczenie polewy.</w:t>
      </w:r>
    </w:p>
    <w:p w14:paraId="78FEF81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zdeformowane, zgniecione, porozrywane.</w:t>
      </w:r>
    </w:p>
    <w:p w14:paraId="6880DFA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martwych, oraz ich pozostałości.</w:t>
      </w:r>
    </w:p>
    <w:p w14:paraId="3311CEC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4D36ADD1" w14:textId="77777777" w:rsid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176CF9D4" w14:textId="77777777" w:rsidR="001D51B5" w:rsidRPr="001D51B5" w:rsidRDefault="001D51B5" w:rsidP="009537F6">
      <w:pPr>
        <w:pStyle w:val="Bezodstpw"/>
        <w:spacing w:before="120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7 Ciastko W-Z</w:t>
      </w:r>
    </w:p>
    <w:p w14:paraId="4AB8FC7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35BAB295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Produkt - otrzymany dzięki odpowiedniemu doborowi składników - mąka, jaja, tłuszcz, cukru, kakao.</w:t>
      </w:r>
    </w:p>
    <w:p w14:paraId="5661C4EF" w14:textId="47E6B34C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Nadzienie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Krem śmietanowo-budyniowy. Wykończenie polewą czekolad</w:t>
      </w:r>
      <w:r>
        <w:rPr>
          <w:rFonts w:ascii="Tahoma" w:hAnsi="Tahoma" w:cs="Tahoma"/>
          <w:kern w:val="24"/>
          <w:sz w:val="20"/>
          <w:szCs w:val="20"/>
        </w:rPr>
        <w:t>ową i kleksem z bitej śmietany.</w:t>
      </w:r>
    </w:p>
    <w:p w14:paraId="7FCCF79C" w14:textId="5D63B70C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Kształt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prostokąt.</w:t>
      </w:r>
    </w:p>
    <w:p w14:paraId="7544265C" w14:textId="1608F7DC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Barwa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biszkopt ciemny kakaowy, krem biały.</w:t>
      </w:r>
    </w:p>
    <w:p w14:paraId="5280A004" w14:textId="467EF844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swoisty dla tego typu ciastek i użytego nadzienia</w:t>
      </w:r>
      <w:r w:rsidR="007C3D3E">
        <w:rPr>
          <w:rFonts w:ascii="Tahoma" w:hAnsi="Tahoma" w:cs="Tahoma"/>
          <w:kern w:val="24"/>
          <w:sz w:val="20"/>
          <w:szCs w:val="20"/>
        </w:rPr>
        <w:t>.</w:t>
      </w:r>
    </w:p>
    <w:p w14:paraId="2B87986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Waga: min. 100 g.</w:t>
      </w:r>
    </w:p>
    <w:p w14:paraId="0BEDED2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tolerancje:</w:t>
      </w:r>
    </w:p>
    <w:p w14:paraId="41AEB25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Brak</w:t>
      </w:r>
    </w:p>
    <w:p w14:paraId="65FC01D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0FDFF106" w14:textId="1E6F20B1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kwaśny, słony, stęchły, mdły, spalenizny, zanieczyszczenia mechaniczne, zabrudzone, spalone, niedopieczone, o wyraźnie niewłaściwej porowatości ciasta, o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miękiszu lepkim, z zakalcem.</w:t>
      </w:r>
    </w:p>
    <w:p w14:paraId="1D2E2B1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rozpuszczenie polewy.</w:t>
      </w:r>
    </w:p>
    <w:p w14:paraId="0F37651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zdeformowane, zgniecione, porozrywane.</w:t>
      </w:r>
    </w:p>
    <w:p w14:paraId="5B2D565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martwych, oraz ich pozostałości.</w:t>
      </w:r>
    </w:p>
    <w:p w14:paraId="7555B8D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74A1189F" w14:textId="77777777" w:rsid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61D3BF4D" w14:textId="77777777" w:rsidR="001D51B5" w:rsidRPr="001D51B5" w:rsidRDefault="001D51B5" w:rsidP="009537F6">
      <w:pPr>
        <w:pStyle w:val="Bezodstpw"/>
        <w:spacing w:before="120"/>
        <w:jc w:val="center"/>
        <w:rPr>
          <w:rFonts w:ascii="Tahoma" w:hAnsi="Tahoma" w:cs="Tahoma"/>
          <w:b/>
          <w:i/>
          <w:kern w:val="24"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kern w:val="24"/>
          <w:sz w:val="20"/>
          <w:szCs w:val="20"/>
          <w:u w:val="single"/>
        </w:rPr>
        <w:t>Poz. 8 Ciasto cytrusowo-czekoladowe</w:t>
      </w:r>
    </w:p>
    <w:p w14:paraId="135ED47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380913B3" w14:textId="75A5724B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lastRenderedPageBreak/>
        <w:t xml:space="preserve">Produkt otrzymany dzięki odpowiedniemu doborowi składników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mąki, jaj, tłuszczu, cukru, śmietany zwierzęcej, budyniu, czekolady, suszonej cytryny, mandarynki w syropie.</w:t>
      </w:r>
    </w:p>
    <w:p w14:paraId="4F457E4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Kształt - w kształcie nadanym przez producenta.</w:t>
      </w:r>
    </w:p>
    <w:p w14:paraId="380AA291" w14:textId="1DAEBCAA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Miękisz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sprężysty, połączone składniki.</w:t>
      </w:r>
    </w:p>
    <w:p w14:paraId="0B0B6BA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Smak i zapach - aromatyczny swoisty dla tego rodzaju produktu.</w:t>
      </w:r>
    </w:p>
    <w:p w14:paraId="502E548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Dopuszczalne tolerancje</w:t>
      </w:r>
      <w:r w:rsidRPr="001D51B5">
        <w:rPr>
          <w:rFonts w:ascii="Tahoma" w:hAnsi="Tahoma" w:cs="Tahoma"/>
          <w:sz w:val="20"/>
          <w:szCs w:val="20"/>
        </w:rPr>
        <w:t>:</w:t>
      </w:r>
    </w:p>
    <w:p w14:paraId="1C6E0EA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Dopuszcza się różnorodność dekoracji wykończenia.</w:t>
      </w:r>
    </w:p>
    <w:p w14:paraId="45359C7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34C0AC71" w14:textId="1F4CA49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zbyt słony, stęchły, mdły, zanieczyszczenia mechaniczne, zabrudzenia, wyroby spalone, niedopieczone, o wyraźnie niewłaściwej porowatości, o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miękiszu lepkim, z zakalcem, kruszącym się, z obecnością grudek mąki lub soli.</w:t>
      </w:r>
    </w:p>
    <w:p w14:paraId="5EA446C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Objawy pleśnienia, psucia, zawilgocenie, objawy zakażenia laseczką ziemniaczaną.</w:t>
      </w:r>
    </w:p>
    <w:p w14:paraId="5F3B8D4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Uszkodzenia mechaniczne, zdeformowania.</w:t>
      </w:r>
    </w:p>
    <w:p w14:paraId="0AA74F2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 oraz ich pozostałości.</w:t>
      </w:r>
    </w:p>
    <w:p w14:paraId="4F94891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Opakowanie:</w:t>
      </w:r>
    </w:p>
    <w:p w14:paraId="105D5111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plastikowy.</w:t>
      </w:r>
    </w:p>
    <w:p w14:paraId="6151C65F" w14:textId="77777777" w:rsidR="001D51B5" w:rsidRPr="001D51B5" w:rsidRDefault="001D51B5" w:rsidP="009537F6">
      <w:pPr>
        <w:pStyle w:val="Bezodstpw"/>
        <w:spacing w:before="120"/>
        <w:ind w:firstLine="3"/>
        <w:jc w:val="center"/>
        <w:rPr>
          <w:rFonts w:ascii="Tahoma" w:hAnsi="Tahoma" w:cs="Tahoma"/>
          <w:b/>
          <w:i/>
          <w:kern w:val="24"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kern w:val="24"/>
          <w:sz w:val="20"/>
          <w:szCs w:val="20"/>
          <w:u w:val="single"/>
        </w:rPr>
        <w:t>Poz. 9 Ciasto Duet Czekoladowy</w:t>
      </w:r>
    </w:p>
    <w:p w14:paraId="1934133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7DD0E8C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Produkt otrzymany dzięki odpowiedniemu doborowi składników - jaj, cukru, mąki, kakao, tłuszczu, śmietany zwierzęcej, sera białego, czerwonej porzeczki, kremu czekoladowego.</w:t>
      </w:r>
    </w:p>
    <w:p w14:paraId="527E4FE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Kształt - w kształcie nadanym przez producenta.</w:t>
      </w:r>
    </w:p>
    <w:p w14:paraId="52CBA994" w14:textId="391DBC40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Miękisz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spójny, charakterystyczny dla tego typu ciastek, połączone składniki.</w:t>
      </w:r>
    </w:p>
    <w:p w14:paraId="6A35851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Smak i zapach - aromatyczny swoisty dla tego rodzaju produktu.</w:t>
      </w:r>
    </w:p>
    <w:p w14:paraId="22403DB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Dopuszczalne tolerancje</w:t>
      </w:r>
      <w:r w:rsidRPr="001D51B5">
        <w:rPr>
          <w:rFonts w:ascii="Tahoma" w:hAnsi="Tahoma" w:cs="Tahoma"/>
          <w:sz w:val="20"/>
          <w:szCs w:val="20"/>
        </w:rPr>
        <w:t>:</w:t>
      </w:r>
    </w:p>
    <w:p w14:paraId="158B83D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Dopuszcza się różnorodność dekoracji wykończenia. </w:t>
      </w:r>
    </w:p>
    <w:p w14:paraId="244CE4E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34F76FE7" w14:textId="3C6DD69C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zbyt słony, stęchły, mdły, zanieczyszczenia mechaniczne, zabrudzenia, wyroby spalone, niedopieczone, o wyraźnie niewłaściwej porowatości, o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miękiszu lepkim, z zakalcem, kruszącym się, z obecnością grudek mąki lub soli.</w:t>
      </w:r>
    </w:p>
    <w:p w14:paraId="138CCAE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Objawy pleśnienia, psucia, zawilgocenie, objawy zakażenia laseczką ziemniaczaną.</w:t>
      </w:r>
    </w:p>
    <w:p w14:paraId="1B5105E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Uszkodzenia mechaniczne, zdeformowania.</w:t>
      </w:r>
    </w:p>
    <w:p w14:paraId="0E5BCCF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 oraz ich pozostałości.</w:t>
      </w:r>
    </w:p>
    <w:p w14:paraId="72D361C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Opakowanie:</w:t>
      </w:r>
    </w:p>
    <w:p w14:paraId="325B93D2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plastikowy.</w:t>
      </w:r>
    </w:p>
    <w:p w14:paraId="5E46D55E" w14:textId="77777777" w:rsidR="001D51B5" w:rsidRPr="001D51B5" w:rsidRDefault="001D51B5" w:rsidP="009537F6">
      <w:pPr>
        <w:pStyle w:val="Bezodstpw"/>
        <w:spacing w:before="120"/>
        <w:jc w:val="center"/>
        <w:rPr>
          <w:rFonts w:ascii="Tahoma" w:hAnsi="Tahoma" w:cs="Tahoma"/>
          <w:b/>
          <w:i/>
          <w:kern w:val="24"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kern w:val="24"/>
          <w:sz w:val="20"/>
          <w:szCs w:val="20"/>
          <w:u w:val="single"/>
        </w:rPr>
        <w:t>Poz. 10 Ciasto jogurtowe</w:t>
      </w:r>
    </w:p>
    <w:p w14:paraId="5E74710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3422143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Ciasto jogurtowe z wiśniami i kruszonką cukierniczą - otrzymany dzięki odpowiedniemu doborowi składników - jaj, cukru, mąki, jogurtu, proszku spulchniającego, z wiśniami i kruszonką cukierniczą.</w:t>
      </w:r>
    </w:p>
    <w:p w14:paraId="1A6EF5B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Kształt - w kształcie nadanym przez producenta.</w:t>
      </w:r>
    </w:p>
    <w:p w14:paraId="2DD58F5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Miękisz - równomiernie zabarwiony, suchy w dotyku o dobrej krajalności, sprężysty, równomiernie porowaty i wyrośnięty, nie rozpadający się.</w:t>
      </w:r>
    </w:p>
    <w:p w14:paraId="74E84A2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Smak i zapach - aromatyczny swoisty dla tego rodzaju produktu.</w:t>
      </w:r>
    </w:p>
    <w:p w14:paraId="0E72973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Dopuszczalne tolerancje</w:t>
      </w:r>
      <w:r w:rsidRPr="001D51B5">
        <w:rPr>
          <w:rFonts w:ascii="Tahoma" w:hAnsi="Tahoma" w:cs="Tahoma"/>
          <w:sz w:val="20"/>
          <w:szCs w:val="20"/>
        </w:rPr>
        <w:t>:</w:t>
      </w:r>
    </w:p>
    <w:p w14:paraId="5D1EC335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Dopuszcza się niewielką ilość mąki na skórce.</w:t>
      </w:r>
    </w:p>
    <w:p w14:paraId="0033BFF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5C5930CA" w14:textId="07FE8F59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zbyt słony, stęchły, mdły, zanieczyszczenia mechaniczne, zabrudzenia, wyroby spalone, niedopieczone, o wyraźnie niewłaściwej porowatości, o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miękiszu lepkim, z zakalcem, kruszącym się, z obecnością grudek mąki lub soli.</w:t>
      </w:r>
    </w:p>
    <w:p w14:paraId="64B1941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Objawy pleśnienia, psucia, zawilgocenie, objawy zakażenia laseczką ziemniaczaną.</w:t>
      </w:r>
    </w:p>
    <w:p w14:paraId="0B8B355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Uszkodzenia mechaniczne, zdeformowania.</w:t>
      </w:r>
    </w:p>
    <w:p w14:paraId="768ADFB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 oraz ich pozostałości.</w:t>
      </w:r>
    </w:p>
    <w:p w14:paraId="48B457E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Opakowanie:</w:t>
      </w:r>
    </w:p>
    <w:p w14:paraId="499D0139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plastikowy.</w:t>
      </w:r>
    </w:p>
    <w:p w14:paraId="070AD9F2" w14:textId="5D3D90DA" w:rsidR="001D51B5" w:rsidRPr="001D51B5" w:rsidRDefault="007F76D4" w:rsidP="009537F6">
      <w:pPr>
        <w:pStyle w:val="Bezodstpw"/>
        <w:spacing w:before="1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  <w:u w:val="single"/>
        </w:rPr>
        <w:t>Poz. 11 Drożdżówka</w:t>
      </w:r>
    </w:p>
    <w:p w14:paraId="4657D0B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Drożdżówka z nadzieniem 100 g</w:t>
      </w:r>
    </w:p>
    <w:p w14:paraId="31EFA28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5139D90C" w14:textId="4D9CF783" w:rsidR="001D51B5" w:rsidRPr="001D51B5" w:rsidRDefault="0001581B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>
        <w:rPr>
          <w:rFonts w:ascii="Tahoma" w:hAnsi="Tahoma" w:cs="Tahoma"/>
          <w:kern w:val="24"/>
          <w:sz w:val="20"/>
          <w:szCs w:val="20"/>
        </w:rPr>
        <w:lastRenderedPageBreak/>
        <w:t xml:space="preserve">Wyrób cukierniczy </w:t>
      </w:r>
      <w:r w:rsidR="001D51B5" w:rsidRPr="001D51B5">
        <w:rPr>
          <w:rFonts w:ascii="Tahoma" w:hAnsi="Tahoma" w:cs="Tahoma"/>
          <w:kern w:val="24"/>
          <w:sz w:val="20"/>
          <w:szCs w:val="20"/>
        </w:rPr>
        <w:t>produkowan</w:t>
      </w:r>
      <w:r>
        <w:rPr>
          <w:rFonts w:ascii="Tahoma" w:hAnsi="Tahoma" w:cs="Tahoma"/>
          <w:kern w:val="24"/>
          <w:sz w:val="20"/>
          <w:szCs w:val="20"/>
        </w:rPr>
        <w:t>y</w:t>
      </w:r>
      <w:r w:rsidR="001D51B5" w:rsidRPr="001D51B5">
        <w:rPr>
          <w:rFonts w:ascii="Tahoma" w:hAnsi="Tahoma" w:cs="Tahoma"/>
          <w:kern w:val="24"/>
          <w:sz w:val="20"/>
          <w:szCs w:val="20"/>
        </w:rPr>
        <w:t xml:space="preserve"> z mąki pszennej, na drożdżach, z dodatkiem soli, mleka, cukru, ekstraktu słodowego oraz innych dodatków smakowych i konserwujących zgodnie z recepturą właściwą dla wypieku drożdżówek z nadzieniem.</w:t>
      </w:r>
    </w:p>
    <w:p w14:paraId="3348855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Kształt - podłużna lub okrągła bułka, lub w kształcie nadanym przez producenta, skórka gładka, lekko błyszcząca lub matowa, oblana lukrem lub posypana kruszonką cukierniczą.</w:t>
      </w:r>
    </w:p>
    <w:p w14:paraId="002F33B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Barwa skórki - złocista do jasnobrązowej.</w:t>
      </w:r>
    </w:p>
    <w:p w14:paraId="2DE0C62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Miękisz - równomiernie zabarwiony, suchy w dotyku o dobrej krajalności, sprężysty, równomiernie porowaty i wyrośnięty.</w:t>
      </w:r>
    </w:p>
    <w:p w14:paraId="231EC6F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aromatyczny swoisty dla rodzaju bułek.</w:t>
      </w:r>
    </w:p>
    <w:p w14:paraId="6EC4098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Bułka z nadzieniem z marmolady, dżemu, masy budyniowej, makowej, serowej lub owocowej oblana lukrem lub posypana kruszonką cukierniczą.</w:t>
      </w:r>
    </w:p>
    <w:p w14:paraId="71AEA6C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</w:t>
      </w:r>
      <w:r w:rsidRPr="001D51B5">
        <w:rPr>
          <w:rFonts w:ascii="Tahoma" w:hAnsi="Tahoma" w:cs="Tahoma"/>
          <w:kern w:val="24"/>
          <w:sz w:val="20"/>
          <w:szCs w:val="20"/>
        </w:rPr>
        <w:t>:</w:t>
      </w:r>
    </w:p>
    <w:p w14:paraId="5440402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Dopuszcza się niewielką, ilość mąki na skórce.</w:t>
      </w:r>
    </w:p>
    <w:p w14:paraId="3FEA3D1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183646D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 gorzki, kwaśny, zbyt słony, stęchły, mdły, zanieczyszczenia mechaniczne.</w:t>
      </w:r>
    </w:p>
    <w:p w14:paraId="754780E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Bułki o skórce oddzielającej się od miękiszu, zabrudzone, spalone, niedopieczone, o wyraźnie niewłaściwej porowatości, o miękiszu lepkim, z zakalcem, kruszącym się, z obecnością grudek mąki lub soli, bez nadzienia.</w:t>
      </w:r>
    </w:p>
    <w:p w14:paraId="532870C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objawy zakażenia laseczką ziemniaczaną.</w:t>
      </w:r>
    </w:p>
    <w:p w14:paraId="517CA837" w14:textId="4E841B94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bułki zdeformowane, zgniecione</w:t>
      </w:r>
      <w:r w:rsidR="007C3D3E">
        <w:rPr>
          <w:rFonts w:ascii="Tahoma" w:hAnsi="Tahoma" w:cs="Tahoma"/>
          <w:kern w:val="24"/>
          <w:sz w:val="20"/>
          <w:szCs w:val="20"/>
        </w:rPr>
        <w:t>,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porozrywane</w:t>
      </w:r>
      <w:r w:rsidR="007C3D3E">
        <w:rPr>
          <w:rFonts w:ascii="Tahoma" w:hAnsi="Tahoma" w:cs="Tahoma"/>
          <w:kern w:val="24"/>
          <w:sz w:val="20"/>
          <w:szCs w:val="20"/>
        </w:rPr>
        <w:t>.</w:t>
      </w:r>
    </w:p>
    <w:p w14:paraId="364E18D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martwych, oraz ich pozostałości.</w:t>
      </w:r>
    </w:p>
    <w:p w14:paraId="6D1C38F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6EC31AE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plastikowy.</w:t>
      </w:r>
    </w:p>
    <w:p w14:paraId="4DECC7D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Inne wymagania:</w:t>
      </w:r>
    </w:p>
    <w:p w14:paraId="0FBB89E8" w14:textId="57CA2B9C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Jednorazowa dostawa może składać się z co najmniej 4 różnych smaków, wybór smaku zależy od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zamawiającego.</w:t>
      </w:r>
    </w:p>
    <w:p w14:paraId="0B255F48" w14:textId="77777777" w:rsidR="001D51B5" w:rsidRPr="001D51B5" w:rsidRDefault="001D51B5" w:rsidP="009537F6">
      <w:pPr>
        <w:pStyle w:val="Bezodstpw"/>
        <w:spacing w:before="120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12 Jabłecznik</w:t>
      </w:r>
    </w:p>
    <w:p w14:paraId="33C515F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2AE953AB" w14:textId="4D3137F3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Produkt - wyrób cukierniczy produkowany z mąki pszennej, z nadzieniem z masy jabłkowej, z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dodatkiem soli, mleka, cukru, ekstraktu słodowego oraz innych dodatków smakowych i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konserwujących zgodnie z recepturą właściwą dla wypieku ciasta - jabłecznika.</w:t>
      </w:r>
    </w:p>
    <w:p w14:paraId="543B88E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Kształt - podłużny, kwadratowy lub w kształcie nadanym przez producenta, skórka gładka, lekko błyszcząca lub matowa, oblana lukrem lub innym dodatkiem cukierniczym.</w:t>
      </w:r>
    </w:p>
    <w:p w14:paraId="0B00188E" w14:textId="47342939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Barwa spodu cukierniczego - równomiernie zabarwiony, o dobrej krajalności, równomiernie porowaty i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wyrośnięty</w:t>
      </w:r>
    </w:p>
    <w:p w14:paraId="1DBAC51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aromatyczny swoisty dla jabłecznika.</w:t>
      </w:r>
    </w:p>
    <w:p w14:paraId="2128FF52" w14:textId="2242B72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Masa jabłkowa równomiernie rozłożona w całym cieście kruchym lub innym, nie oddzielająca się od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ciasta, o smaku słodko kwaśnym, lekko cynamonowym.</w:t>
      </w:r>
    </w:p>
    <w:p w14:paraId="3CD7A41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37BEBBC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mocno kwaśny, słony, stęchły, mdły, spalenizny, zanieczyszczenia mechaniczne, organiczne.</w:t>
      </w:r>
    </w:p>
    <w:p w14:paraId="2B36AEB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Jabłeczniki zabrudzone, spalone, niedopieczone, o wyraźnie niewłaściwej porowatości ciasta, kruszące się, z zaniżoną zawartością masy jabłkowej, bez posypki lub lukru, niespójne (ciasto + jabłka).</w:t>
      </w:r>
    </w:p>
    <w:p w14:paraId="6BD8774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psucia.</w:t>
      </w:r>
    </w:p>
    <w:p w14:paraId="6A646A08" w14:textId="6A3A02A3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jabłeczniki zdeformowane, zgniecione</w:t>
      </w:r>
      <w:r w:rsidR="007C3D3E">
        <w:rPr>
          <w:rFonts w:ascii="Tahoma" w:hAnsi="Tahoma" w:cs="Tahoma"/>
          <w:kern w:val="24"/>
          <w:sz w:val="20"/>
          <w:szCs w:val="20"/>
        </w:rPr>
        <w:t>,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porozrywane.</w:t>
      </w:r>
    </w:p>
    <w:p w14:paraId="2944985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martwych, oraz ich pozostałości.</w:t>
      </w:r>
    </w:p>
    <w:p w14:paraId="4794F68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38C195D8" w14:textId="77777777" w:rsid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568760DD" w14:textId="77777777" w:rsidR="001D51B5" w:rsidRPr="001D51B5" w:rsidRDefault="001D51B5" w:rsidP="009537F6">
      <w:pPr>
        <w:spacing w:before="120" w:after="0" w:line="240" w:lineRule="auto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13 Keks</w:t>
      </w:r>
    </w:p>
    <w:p w14:paraId="229BD3E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4F1E1C8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Kształt - podłużny, skórka gładka, z możliwymi delikatnymi pęknięciami, lekko błyszcząca lub matowa, polewa lukrowa, wiórki kokosowe, orzechy, migdały, rodzynki, skórka pomarańczowa, owoce kandyzowane.</w:t>
      </w:r>
    </w:p>
    <w:p w14:paraId="5139B41F" w14:textId="626DF4B2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Barwa spodu cukierniczego - równomiernie zabarwiony, o dobrej krajalności, równomiernie porowaty i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wyrośnięty.</w:t>
      </w:r>
    </w:p>
    <w:p w14:paraId="2DBFE8D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Smak i zapach - aromatyczny swoisty dla keksa.</w:t>
      </w:r>
    </w:p>
    <w:p w14:paraId="36558429" w14:textId="5D0E2C8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lastRenderedPageBreak/>
        <w:t>Masa równomiernie rozłożona w całym cieście, nie rozpadająca się, o smaku charakterystycznym dla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keksa.</w:t>
      </w:r>
    </w:p>
    <w:p w14:paraId="09BBE7D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08BB1AB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smak, gorzki, mocno kwaśny, słony, stęchły, mdły, spalenizny, zanieczyszczenia mechaniczne, organiczne.</w:t>
      </w:r>
    </w:p>
    <w:p w14:paraId="0CFCF457" w14:textId="73BD03AB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Keksy zabrudzone, spalone, niedopieczone, o wyraźnie niewłaściwej porowatości ciasta, kruszące się. Objawy pleśnienia, psucia, uszkodzenia mechaniczne, keksy zdeformowane, zgniecione</w:t>
      </w:r>
      <w:r w:rsidR="007C3D3E">
        <w:rPr>
          <w:rFonts w:ascii="Tahoma" w:hAnsi="Tahoma" w:cs="Tahoma"/>
          <w:sz w:val="20"/>
          <w:szCs w:val="20"/>
        </w:rPr>
        <w:t>,</w:t>
      </w:r>
      <w:r w:rsidRPr="001D51B5">
        <w:rPr>
          <w:rFonts w:ascii="Tahoma" w:hAnsi="Tahoma" w:cs="Tahoma"/>
          <w:sz w:val="20"/>
          <w:szCs w:val="20"/>
        </w:rPr>
        <w:t xml:space="preserve"> porozrywane</w:t>
      </w:r>
    </w:p>
    <w:p w14:paraId="5F366BD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martwych, oraz ich pozostałości.</w:t>
      </w:r>
    </w:p>
    <w:p w14:paraId="45D521A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 i oznakowanie dostawy:</w:t>
      </w:r>
    </w:p>
    <w:p w14:paraId="1C79D79F" w14:textId="3A9C3634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 - keks należy pakować w opakowania dopuszczone do kontaktu z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żywnością.</w:t>
      </w:r>
    </w:p>
    <w:p w14:paraId="0951A63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zbiorcze - kosz plastikowy płytki (ułożenie jednowarstwowo).</w:t>
      </w:r>
    </w:p>
    <w:p w14:paraId="1C6228F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  <w:u w:val="single"/>
        </w:rPr>
      </w:pPr>
      <w:r w:rsidRPr="001D51B5">
        <w:rPr>
          <w:rFonts w:ascii="Tahoma" w:hAnsi="Tahoma" w:cs="Tahoma"/>
          <w:sz w:val="20"/>
          <w:szCs w:val="20"/>
          <w:u w:val="single"/>
        </w:rPr>
        <w:t>Oznakowanie powinno zawierać:</w:t>
      </w:r>
    </w:p>
    <w:p w14:paraId="7CCAE3F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a) nazwę dostawcy - producenta, adres,</w:t>
      </w:r>
    </w:p>
    <w:p w14:paraId="0E98A98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b) nazwę produktu,</w:t>
      </w:r>
    </w:p>
    <w:p w14:paraId="11ACE42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c) masę netto produktu, </w:t>
      </w:r>
    </w:p>
    <w:p w14:paraId="30B8AD6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d) datę - termin produkcji i przydatności do spożycia (należy spożyć do ... miesiąc, rok),</w:t>
      </w:r>
    </w:p>
    <w:p w14:paraId="3FBE6C8A" w14:textId="64BCDDDC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e) warunki przechowywania.</w:t>
      </w:r>
    </w:p>
    <w:p w14:paraId="0756AF72" w14:textId="77777777" w:rsidR="001D51B5" w:rsidRPr="001D51B5" w:rsidRDefault="001D51B5" w:rsidP="009537F6">
      <w:pPr>
        <w:pStyle w:val="Bezodstpw"/>
        <w:spacing w:before="120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14 Makowiec</w:t>
      </w:r>
    </w:p>
    <w:p w14:paraId="23955C9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340CEA5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Produkt - wyrób cukierniczy produkowany z mąki pszennej, na drożdżach, z nadzieniem z masy makowej z rodzynkami, z dodatkiem soli, mleka, cukru, ekstraktu słodowego oraz innych dodatków smakowych i konserwujących zgodnie z recepturą właściwą dla wypieku ciasta - makowca.</w:t>
      </w:r>
    </w:p>
    <w:p w14:paraId="6E86BFE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Kształt - podłużny, walcowaty lekko spłaszczony, skórka gładka, z możliwymi delikatnymi pęknięciami, lekko błyszcząca lub matowa, oblana lukrem.</w:t>
      </w:r>
    </w:p>
    <w:p w14:paraId="427CF8E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Barwa skórki - jasnobrązowa do brązowej, której intensywność na przekroju maleje w kierunku miękiszu.</w:t>
      </w:r>
    </w:p>
    <w:p w14:paraId="4F64A23C" w14:textId="336C1BDE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Miękisz - równomiernie zabarwiony, suchy w dotyku o dobrej krajalności, sprężysty, równomiernie porowaty i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1D51B5">
        <w:rPr>
          <w:rFonts w:ascii="Tahoma" w:hAnsi="Tahoma" w:cs="Tahoma"/>
          <w:sz w:val="20"/>
          <w:szCs w:val="20"/>
        </w:rPr>
        <w:t>wyrośnięty.</w:t>
      </w:r>
    </w:p>
    <w:p w14:paraId="62B0B11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Smak i zapach - aromatyczny swoisty dla makowca.</w:t>
      </w:r>
    </w:p>
    <w:p w14:paraId="2F876CCB" w14:textId="24BE4F05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Masa makowa równomiernie rozłożona w całym cieście, nie oddzielająca się od ciasta drożdżowego, o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smaku słodko miodowym z dodatkami bakalii (rodzynki, orzechy, migdały itp.)</w:t>
      </w:r>
    </w:p>
    <w:p w14:paraId="7965779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1D51B5">
        <w:rPr>
          <w:rFonts w:ascii="Tahoma" w:hAnsi="Tahoma" w:cs="Tahoma"/>
          <w:color w:val="000000"/>
          <w:sz w:val="20"/>
          <w:szCs w:val="20"/>
        </w:rPr>
        <w:t>Masa jednego makowca powinna wynosić min. 1 kg.</w:t>
      </w:r>
    </w:p>
    <w:p w14:paraId="44AADA5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6988064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słony, stęchły, mdły, spalenizny, zanieczyszczenia mechaniczne.</w:t>
      </w:r>
    </w:p>
    <w:p w14:paraId="2265286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Makowce o skórce oddzielającej się od miękiszu, zabrudzone, spalone, niedopieczone, o wyraźnie niewłaściwej porowatości ciasta, o miękiszu lepkim, z zakalcem, kruszącym się, z zaniżoną zawartością masy makowej, bez lukru, niespójne (masa + ciasto).</w:t>
      </w:r>
    </w:p>
    <w:p w14:paraId="1DCCF9FA" w14:textId="3542B141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Objawy pleśnienia, psucia, zawilgocenie, uszkodzenia mechaniczne, makowce zdeformowane, zgniecione</w:t>
      </w:r>
      <w:r w:rsidR="007C3D3E">
        <w:rPr>
          <w:rFonts w:ascii="Tahoma" w:hAnsi="Tahoma" w:cs="Tahoma"/>
          <w:sz w:val="20"/>
          <w:szCs w:val="20"/>
        </w:rPr>
        <w:t>,</w:t>
      </w:r>
      <w:r w:rsidRPr="001D51B5">
        <w:rPr>
          <w:rFonts w:ascii="Tahoma" w:hAnsi="Tahoma" w:cs="Tahoma"/>
          <w:sz w:val="20"/>
          <w:szCs w:val="20"/>
        </w:rPr>
        <w:t xml:space="preserve"> porozrywane.</w:t>
      </w:r>
    </w:p>
    <w:p w14:paraId="5B9EA28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martwych, oraz ich pozostałości.</w:t>
      </w:r>
    </w:p>
    <w:p w14:paraId="6FCD92B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Opakowanie:</w:t>
      </w:r>
    </w:p>
    <w:p w14:paraId="3C8284D8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 płytki (ułożenie jednowarstwowo).</w:t>
      </w:r>
    </w:p>
    <w:p w14:paraId="0B701C9D" w14:textId="77777777" w:rsidR="001D51B5" w:rsidRPr="001D51B5" w:rsidRDefault="001D51B5" w:rsidP="007F76D4">
      <w:pPr>
        <w:pStyle w:val="Bezodstpw"/>
        <w:spacing w:before="120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15 Makowiec zawijany</w:t>
      </w:r>
    </w:p>
    <w:p w14:paraId="67067B7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7EBC5D0C" w14:textId="48FB2E10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Produkt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wyrób z ciasta drożdżowego. Ciasto otrzymane z połączenia mąki, tłuszczu, jaj, </w:t>
      </w:r>
      <w:r>
        <w:rPr>
          <w:rFonts w:ascii="Tahoma" w:hAnsi="Tahoma" w:cs="Tahoma"/>
          <w:sz w:val="20"/>
          <w:szCs w:val="20"/>
        </w:rPr>
        <w:t>c</w:t>
      </w:r>
      <w:r w:rsidRPr="001D51B5">
        <w:rPr>
          <w:rFonts w:ascii="Tahoma" w:hAnsi="Tahoma" w:cs="Tahoma"/>
          <w:sz w:val="20"/>
          <w:szCs w:val="20"/>
        </w:rPr>
        <w:t>ukru i</w:t>
      </w:r>
      <w:r w:rsidR="009537F6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 xml:space="preserve">innych surowców określonych recepturą, spulchnione drożdżami, zawijane, przekładane masą makową z dodatkiem rodzynek, owoców kandyzowanych, orzechów włoskich, wykończone pomadą czekoladową, posypane orzechami arachidowymi. </w:t>
      </w:r>
    </w:p>
    <w:p w14:paraId="1B4A921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Kształt - podłużny, walcowaty lekko spłaszczony.</w:t>
      </w:r>
    </w:p>
    <w:p w14:paraId="16D44D03" w14:textId="02BF8975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Barwa skórki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jasnobrązowa.</w:t>
      </w:r>
    </w:p>
    <w:p w14:paraId="699B23D6" w14:textId="672305FC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Miękisz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drobno porowaty z widocznymi zwojami masy makowej, niedopuszczalne grudki surowców.</w:t>
      </w:r>
    </w:p>
    <w:p w14:paraId="7FBAA7F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Smak i zapach - aromatyczny swoisty dla makowca.</w:t>
      </w:r>
    </w:p>
    <w:p w14:paraId="36CAF67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1D51B5">
        <w:rPr>
          <w:rFonts w:ascii="Tahoma" w:hAnsi="Tahoma" w:cs="Tahoma"/>
          <w:color w:val="000000"/>
          <w:sz w:val="20"/>
          <w:szCs w:val="20"/>
        </w:rPr>
        <w:t>Masa jednego makowca powinna wynosić min. 1 kg.</w:t>
      </w:r>
    </w:p>
    <w:p w14:paraId="235EFD2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0E221ED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słony, stęchły, mdły, spalenizny, zanieczyszczenia mechaniczne.</w:t>
      </w:r>
    </w:p>
    <w:p w14:paraId="4E0663B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lastRenderedPageBreak/>
        <w:t>Makowce o skórce oddzielającej się od miękiszu, zabrudzone, spalone, niedopieczone, o wyraźnie niewłaściwej porowatości ciasta, o miękiszu lepkim, z zakalcem, kruszącym się, z zaniżoną zawartością masy makowej, bez lukru, niespójne (masa + ciasto).</w:t>
      </w:r>
    </w:p>
    <w:p w14:paraId="662B569D" w14:textId="208043FD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Objawy pleśnienia, psucia, zawilgocenie, uszkodzenia mechaniczne, makowce zdeformowane, zgniecione</w:t>
      </w:r>
      <w:r w:rsidR="007C3D3E">
        <w:rPr>
          <w:rFonts w:ascii="Tahoma" w:hAnsi="Tahoma" w:cs="Tahoma"/>
          <w:sz w:val="20"/>
          <w:szCs w:val="20"/>
        </w:rPr>
        <w:t>,</w:t>
      </w:r>
      <w:r w:rsidRPr="001D51B5">
        <w:rPr>
          <w:rFonts w:ascii="Tahoma" w:hAnsi="Tahoma" w:cs="Tahoma"/>
          <w:sz w:val="20"/>
          <w:szCs w:val="20"/>
        </w:rPr>
        <w:t xml:space="preserve"> porozrywane.</w:t>
      </w:r>
    </w:p>
    <w:p w14:paraId="27A6B2A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martwych, oraz ich pozostałości.</w:t>
      </w:r>
    </w:p>
    <w:p w14:paraId="4120A6E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Opakowanie:</w:t>
      </w:r>
    </w:p>
    <w:p w14:paraId="1CAFDDE3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 płytki (ułożenie jednowarstwowo).</w:t>
      </w:r>
    </w:p>
    <w:p w14:paraId="2B263CFD" w14:textId="77777777" w:rsidR="001D51B5" w:rsidRPr="001D51B5" w:rsidRDefault="001D51B5" w:rsidP="009537F6">
      <w:pPr>
        <w:pStyle w:val="Bezodstpw"/>
        <w:spacing w:before="120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16 Mazurek</w:t>
      </w:r>
    </w:p>
    <w:p w14:paraId="74FE89A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63F4B4E5" w14:textId="545B285A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Produkt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wyrób z ciasta kruchego, biszkoptowego, biszkoptowo-tłuszczowego, przekładane masą owocową, mas</w:t>
      </w:r>
      <w:r w:rsidR="0001581B">
        <w:rPr>
          <w:rFonts w:ascii="Tahoma" w:hAnsi="Tahoma" w:cs="Tahoma"/>
          <w:sz w:val="20"/>
          <w:szCs w:val="20"/>
        </w:rPr>
        <w:t>ą</w:t>
      </w:r>
      <w:r w:rsidRPr="001D51B5">
        <w:rPr>
          <w:rFonts w:ascii="Tahoma" w:hAnsi="Tahoma" w:cs="Tahoma"/>
          <w:sz w:val="20"/>
          <w:szCs w:val="20"/>
        </w:rPr>
        <w:t xml:space="preserve"> kajmakową</w:t>
      </w:r>
      <w:r w:rsidR="0001581B">
        <w:rPr>
          <w:rFonts w:ascii="Tahoma" w:hAnsi="Tahoma" w:cs="Tahoma"/>
          <w:sz w:val="20"/>
          <w:szCs w:val="20"/>
        </w:rPr>
        <w:t>,</w:t>
      </w:r>
      <w:r w:rsidRPr="001D51B5">
        <w:rPr>
          <w:rFonts w:ascii="Tahoma" w:hAnsi="Tahoma" w:cs="Tahoma"/>
          <w:sz w:val="20"/>
          <w:szCs w:val="20"/>
        </w:rPr>
        <w:t xml:space="preserve"> ozdobione.</w:t>
      </w:r>
    </w:p>
    <w:p w14:paraId="3DCCA98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Kształt - podłużny, kwadratowy.</w:t>
      </w:r>
    </w:p>
    <w:p w14:paraId="6F9189CB" w14:textId="2B43D336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Barwa skórki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złocista do brązowej.</w:t>
      </w:r>
    </w:p>
    <w:p w14:paraId="3D602F73" w14:textId="0126849E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Smak i zapach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typowy dla zastosowanych surowców i półproduktów.</w:t>
      </w:r>
    </w:p>
    <w:p w14:paraId="2E092E9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314DFCB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słony, stęchły, mdły, spalenizny, zanieczyszczenia mechaniczne.</w:t>
      </w:r>
    </w:p>
    <w:p w14:paraId="17E52E2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Objawy pleśnienia, psucia, zawilgocenie, uszkodzenia mechaniczne.</w:t>
      </w:r>
    </w:p>
    <w:p w14:paraId="4E2986E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martwych, oraz ich pozostałości.</w:t>
      </w:r>
    </w:p>
    <w:p w14:paraId="2A29573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Opakowanie:</w:t>
      </w:r>
    </w:p>
    <w:p w14:paraId="0F037FCC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 płytki (ułożenie jednowarstwowo).</w:t>
      </w:r>
    </w:p>
    <w:p w14:paraId="7A086F9D" w14:textId="77777777" w:rsidR="001D51B5" w:rsidRPr="001D51B5" w:rsidRDefault="001D51B5" w:rsidP="009537F6">
      <w:pPr>
        <w:pStyle w:val="Bezodstpw"/>
        <w:spacing w:before="120"/>
        <w:ind w:firstLine="3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17 Pączek</w:t>
      </w:r>
    </w:p>
    <w:p w14:paraId="30AEDFD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Pączek z nadzieniem min. 70 g</w:t>
      </w:r>
    </w:p>
    <w:p w14:paraId="3FCEBE4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7966B54E" w14:textId="56913C6E" w:rsidR="001D51B5" w:rsidRPr="001D51B5" w:rsidRDefault="0001581B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>
        <w:rPr>
          <w:rFonts w:ascii="Tahoma" w:hAnsi="Tahoma" w:cs="Tahoma"/>
          <w:kern w:val="24"/>
          <w:sz w:val="20"/>
          <w:szCs w:val="20"/>
        </w:rPr>
        <w:t xml:space="preserve">Wyrób cukierniczy </w:t>
      </w:r>
      <w:r w:rsidRPr="001D51B5">
        <w:rPr>
          <w:rFonts w:ascii="Tahoma" w:hAnsi="Tahoma" w:cs="Tahoma"/>
          <w:kern w:val="24"/>
          <w:sz w:val="20"/>
          <w:szCs w:val="20"/>
        </w:rPr>
        <w:t>produkowan</w:t>
      </w:r>
      <w:r>
        <w:rPr>
          <w:rFonts w:ascii="Tahoma" w:hAnsi="Tahoma" w:cs="Tahoma"/>
          <w:kern w:val="24"/>
          <w:sz w:val="20"/>
          <w:szCs w:val="20"/>
        </w:rPr>
        <w:t>y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z mąki pszennej</w:t>
      </w:r>
      <w:r w:rsidR="001D51B5" w:rsidRPr="001D51B5">
        <w:rPr>
          <w:rFonts w:ascii="Tahoma" w:hAnsi="Tahoma" w:cs="Tahoma"/>
          <w:kern w:val="24"/>
          <w:sz w:val="20"/>
          <w:szCs w:val="20"/>
        </w:rPr>
        <w:t>, na drożdżach, z dodatkiem soli, mleka, cukru, ekstraktu słodowego oraz innych dodatków smakowych i konserwujących zgodnie z recepturą właściwą dla wypieku pączków z nadzieniem.</w:t>
      </w:r>
    </w:p>
    <w:p w14:paraId="744679C7" w14:textId="3A2CD9BF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Kształt - okrągły, lub w kształcie nadanym przez producenta, skór</w:t>
      </w:r>
      <w:r w:rsidR="007F76D4">
        <w:rPr>
          <w:rFonts w:ascii="Tahoma" w:hAnsi="Tahoma" w:cs="Tahoma"/>
          <w:kern w:val="24"/>
          <w:sz w:val="20"/>
          <w:szCs w:val="20"/>
        </w:rPr>
        <w:t>ka gładka, lekko błyszcząca lub </w:t>
      </w:r>
      <w:r w:rsidRPr="001D51B5">
        <w:rPr>
          <w:rFonts w:ascii="Tahoma" w:hAnsi="Tahoma" w:cs="Tahoma"/>
          <w:kern w:val="24"/>
          <w:sz w:val="20"/>
          <w:szCs w:val="20"/>
        </w:rPr>
        <w:t>matowa, oblana lukrem lub posypana cukrem pudrem.</w:t>
      </w:r>
    </w:p>
    <w:p w14:paraId="4EBABEA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Miękisz - równomiernie zabarwiony, suchy w dotyku o dobrej krajalności, sprężysty, równomiernie porowaty i wyrośnięty.</w:t>
      </w:r>
    </w:p>
    <w:p w14:paraId="6D30F42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aromatyczny swoisty dla rodzaju pączków.</w:t>
      </w:r>
    </w:p>
    <w:p w14:paraId="0A13035D" w14:textId="11E8A898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Pączek z nadzieniem z marmolady, dżemu, masy budyniowej</w:t>
      </w:r>
      <w:r w:rsidR="007F76D4">
        <w:rPr>
          <w:rFonts w:ascii="Tahoma" w:hAnsi="Tahoma" w:cs="Tahoma"/>
          <w:kern w:val="24"/>
          <w:sz w:val="20"/>
          <w:szCs w:val="20"/>
        </w:rPr>
        <w:t xml:space="preserve"> lub owocowej</w:t>
      </w:r>
      <w:r w:rsidR="0001581B">
        <w:rPr>
          <w:rFonts w:ascii="Tahoma" w:hAnsi="Tahoma" w:cs="Tahoma"/>
          <w:kern w:val="24"/>
          <w:sz w:val="20"/>
          <w:szCs w:val="20"/>
        </w:rPr>
        <w:t>,</w:t>
      </w:r>
      <w:r w:rsidR="007F76D4">
        <w:rPr>
          <w:rFonts w:ascii="Tahoma" w:hAnsi="Tahoma" w:cs="Tahoma"/>
          <w:kern w:val="24"/>
          <w:sz w:val="20"/>
          <w:szCs w:val="20"/>
        </w:rPr>
        <w:t xml:space="preserve"> oblan</w:t>
      </w:r>
      <w:r w:rsidR="0001581B">
        <w:rPr>
          <w:rFonts w:ascii="Tahoma" w:hAnsi="Tahoma" w:cs="Tahoma"/>
          <w:kern w:val="24"/>
          <w:sz w:val="20"/>
          <w:szCs w:val="20"/>
        </w:rPr>
        <w:t>y</w:t>
      </w:r>
      <w:r w:rsidR="007F76D4">
        <w:rPr>
          <w:rFonts w:ascii="Tahoma" w:hAnsi="Tahoma" w:cs="Tahoma"/>
          <w:kern w:val="24"/>
          <w:sz w:val="20"/>
          <w:szCs w:val="20"/>
        </w:rPr>
        <w:t xml:space="preserve"> lukrem lub </w:t>
      </w:r>
      <w:r w:rsidRPr="001D51B5">
        <w:rPr>
          <w:rFonts w:ascii="Tahoma" w:hAnsi="Tahoma" w:cs="Tahoma"/>
          <w:kern w:val="24"/>
          <w:sz w:val="20"/>
          <w:szCs w:val="20"/>
        </w:rPr>
        <w:t>posypan</w:t>
      </w:r>
      <w:r w:rsidR="0001581B">
        <w:rPr>
          <w:rFonts w:ascii="Tahoma" w:hAnsi="Tahoma" w:cs="Tahoma"/>
          <w:kern w:val="24"/>
          <w:sz w:val="20"/>
          <w:szCs w:val="20"/>
        </w:rPr>
        <w:t>y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cukrem pudrem.</w:t>
      </w:r>
    </w:p>
    <w:p w14:paraId="1674CB0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</w:t>
      </w:r>
      <w:r w:rsidRPr="001D51B5">
        <w:rPr>
          <w:rFonts w:ascii="Tahoma" w:hAnsi="Tahoma" w:cs="Tahoma"/>
          <w:kern w:val="24"/>
          <w:sz w:val="20"/>
          <w:szCs w:val="20"/>
        </w:rPr>
        <w:t>:</w:t>
      </w:r>
    </w:p>
    <w:p w14:paraId="199E510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Brak</w:t>
      </w:r>
    </w:p>
    <w:p w14:paraId="6997E9F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03F86455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 gorzki, kwaśny, zbyt słony, stęchły, mdły, zanieczyszczenia mechaniczne.</w:t>
      </w:r>
    </w:p>
    <w:p w14:paraId="6B2DC70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Pączki o skórce oddzielającej się od miękiszu, zabrudzone, spalone, niedopieczone, o wyraźnie niewłaściwej porowatości, o miękiszu lepkim, z zakalcem, kruszącym się, z obecnością grudek mąki lub soli, bez nadzienia.</w:t>
      </w:r>
    </w:p>
    <w:p w14:paraId="563A241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objawy zakażenia laseczką ziemniaczaną.</w:t>
      </w:r>
    </w:p>
    <w:p w14:paraId="0F86CB8A" w14:textId="5A96E773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bułki zdeformowane, zgniecione</w:t>
      </w:r>
      <w:r w:rsidR="007C3D3E">
        <w:rPr>
          <w:rFonts w:ascii="Tahoma" w:hAnsi="Tahoma" w:cs="Tahoma"/>
          <w:kern w:val="24"/>
          <w:sz w:val="20"/>
          <w:szCs w:val="20"/>
        </w:rPr>
        <w:t>,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porozrywane</w:t>
      </w:r>
    </w:p>
    <w:p w14:paraId="413B306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martwych, oraz ich pozostałości.</w:t>
      </w:r>
    </w:p>
    <w:p w14:paraId="16BD570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78C19A4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plastikowy.</w:t>
      </w:r>
    </w:p>
    <w:p w14:paraId="3648D96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Inne wymagania:</w:t>
      </w:r>
    </w:p>
    <w:p w14:paraId="2387CF3D" w14:textId="1ACAEB7F" w:rsidR="00E2762D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Jednorazowa dostawa może składać się z co najmniej 4 różnych smaków, wybór smaku zależy od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zamawiającego.</w:t>
      </w:r>
    </w:p>
    <w:p w14:paraId="1F5FBA8F" w14:textId="77777777" w:rsidR="001D51B5" w:rsidRPr="001D51B5" w:rsidRDefault="001D51B5" w:rsidP="009537F6">
      <w:pPr>
        <w:spacing w:before="120" w:after="0" w:line="240" w:lineRule="auto"/>
        <w:jc w:val="center"/>
        <w:rPr>
          <w:rFonts w:ascii="Tahoma" w:hAnsi="Tahoma" w:cs="Tahoma"/>
          <w:b/>
          <w:i/>
          <w:kern w:val="24"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kern w:val="24"/>
          <w:sz w:val="20"/>
          <w:szCs w:val="20"/>
          <w:u w:val="single"/>
        </w:rPr>
        <w:t>Poz. 18 Piernik w polewie</w:t>
      </w:r>
    </w:p>
    <w:p w14:paraId="1E11D52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2D2C253F" w14:textId="15A364D1" w:rsidR="001D51B5" w:rsidRPr="001D51B5" w:rsidRDefault="0001581B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Wyrób cukierniczy </w:t>
      </w:r>
      <w:r w:rsidR="001D51B5" w:rsidRPr="001D51B5">
        <w:rPr>
          <w:rFonts w:ascii="Tahoma" w:hAnsi="Tahoma" w:cs="Tahoma"/>
          <w:sz w:val="20"/>
          <w:szCs w:val="20"/>
        </w:rPr>
        <w:t>porowat</w:t>
      </w:r>
      <w:r>
        <w:rPr>
          <w:rFonts w:ascii="Tahoma" w:hAnsi="Tahoma" w:cs="Tahoma"/>
          <w:sz w:val="20"/>
          <w:szCs w:val="20"/>
        </w:rPr>
        <w:t>y</w:t>
      </w:r>
      <w:r w:rsidR="001D51B5" w:rsidRPr="001D51B5">
        <w:rPr>
          <w:rFonts w:ascii="Tahoma" w:hAnsi="Tahoma" w:cs="Tahoma"/>
          <w:sz w:val="20"/>
          <w:szCs w:val="20"/>
        </w:rPr>
        <w:t xml:space="preserve"> o charakterystycznym smaku korzennym, barwie brunatnej z polewą kakaową bez dodatków nadzienia. </w:t>
      </w:r>
    </w:p>
    <w:p w14:paraId="119DAC12" w14:textId="4D94E406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Kształt i wygląd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podłużny, kwadratowy, powierzchnia piernika sucha polana polewą kakaową, lekko błyszczącą. </w:t>
      </w:r>
    </w:p>
    <w:p w14:paraId="68DEDB45" w14:textId="6A154904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lastRenderedPageBreak/>
        <w:t xml:space="preserve">Barwa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jednolita od ciemno złocistej do ciemno kakaowej.</w:t>
      </w:r>
    </w:p>
    <w:p w14:paraId="488ED0C4" w14:textId="67DBB914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Konsystencja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lekko miękka, wyrośnięta, o dobrej krajalności, niedopuszczalne grudki surowca.</w:t>
      </w:r>
    </w:p>
    <w:p w14:paraId="29EBBBDB" w14:textId="16F932C4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Smak i zapach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charakterystyczny, typowy dla pierników i zastosowanych surowców.</w:t>
      </w:r>
    </w:p>
    <w:p w14:paraId="5392936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392EB8C1" w14:textId="59DA03B9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zbyt słony, stęchły, mdły, zanieczyszczenia mechaniczne, zabrudzenia, wyroby spalone, niedopieczone, o wyraźnie niewłaściwej porowatości, o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miękiszu lepkim, z zakalcem, kruszącym się, z obecnością grudek mąki lub soli. Objawy pleśnienia, psucia, zawilgocenie, objawy zakażenia laseczką ziemniaczaną, uszkodzenia mechaniczne, zdeformowania.</w:t>
      </w:r>
    </w:p>
    <w:p w14:paraId="50729D2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martwych, oraz ich pozostałości.</w:t>
      </w:r>
    </w:p>
    <w:p w14:paraId="5802CCB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Opakowanie:</w:t>
      </w:r>
    </w:p>
    <w:p w14:paraId="7E7528A7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 (ułożenie jednowarstwowo).</w:t>
      </w:r>
    </w:p>
    <w:p w14:paraId="6FA57F22" w14:textId="77777777" w:rsidR="001D51B5" w:rsidRPr="001D51B5" w:rsidRDefault="001D51B5" w:rsidP="00D947F0">
      <w:pPr>
        <w:spacing w:before="120" w:after="0" w:line="240" w:lineRule="auto"/>
        <w:jc w:val="center"/>
        <w:rPr>
          <w:rFonts w:ascii="Tahoma" w:hAnsi="Tahoma" w:cs="Tahoma"/>
          <w:b/>
          <w:i/>
          <w:kern w:val="24"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kern w:val="24"/>
          <w:sz w:val="20"/>
          <w:szCs w:val="20"/>
          <w:u w:val="single"/>
        </w:rPr>
        <w:t>Poz. 19 Placek drożdżowy</w:t>
      </w:r>
    </w:p>
    <w:p w14:paraId="36ED5FD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Placek drożdżowy z owocem sezonowym.</w:t>
      </w:r>
    </w:p>
    <w:p w14:paraId="4B83BD2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17FBBA5D" w14:textId="3D15539E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Produkt - wyrób z ciasta drożdżowego z dodatkiem owocu sezonowego, wykończony lukrem i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kruszonką cukierniczą.</w:t>
      </w:r>
    </w:p>
    <w:p w14:paraId="2F2942A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Kształt - w kształcie nadanym przez producenta.</w:t>
      </w:r>
    </w:p>
    <w:p w14:paraId="5CEFA5D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Miękisz - równomiernie zabarwiony, suchy w dotyku o dobrej krajalności, sprężysty, równomiernie porowaty i wyrośnięty.</w:t>
      </w:r>
    </w:p>
    <w:p w14:paraId="70BADFE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Smak i zapach - aromatyczny swoisty dla tego rodzaju produktu.</w:t>
      </w:r>
    </w:p>
    <w:p w14:paraId="4C2CB23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Dopuszczalne tolerancje:</w:t>
      </w:r>
    </w:p>
    <w:p w14:paraId="69BD5685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Dopuszcza się niewielką ilość mąki na skórce.</w:t>
      </w:r>
    </w:p>
    <w:p w14:paraId="1FAD202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4FB77154" w14:textId="028D014E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zbyt słony, stęchły, mdły, zanieczyszczenia mechaniczne, zabrudzenia, wyroby spalone, niedopieczone, o wyraźnie niewłaściwej porowatości, o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miękiszu lepkim, z zakalcem, kruszącym się, z obecnością grudek mąki lub soli. Objawy pleśnienia, psucia, zawilgocenie, objawy zakażenia laseczką ziemniaczaną, uszkodzenia mechaniczne, zdeformowania.</w:t>
      </w:r>
    </w:p>
    <w:p w14:paraId="4B83725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martwych, oraz ich pozostałości.</w:t>
      </w:r>
    </w:p>
    <w:p w14:paraId="0CC650B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Opakowanie:</w:t>
      </w:r>
    </w:p>
    <w:p w14:paraId="2F145A66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 (ułożenie jednowarstwowo).</w:t>
      </w:r>
    </w:p>
    <w:p w14:paraId="12476B02" w14:textId="77777777" w:rsidR="001D51B5" w:rsidRPr="001D51B5" w:rsidRDefault="001D51B5" w:rsidP="00D947F0">
      <w:pPr>
        <w:pStyle w:val="Bezodstpw"/>
        <w:spacing w:before="120"/>
        <w:ind w:firstLine="3"/>
        <w:jc w:val="center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Poz. 20 Rolada z jabłkiem</w:t>
      </w:r>
    </w:p>
    <w:p w14:paraId="58E0DF6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45E83F2D" w14:textId="2497938E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Produkt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wyrób z ciasta biszkoptowego, z nadzieniem </w:t>
      </w:r>
      <w:r w:rsidR="0063181A">
        <w:rPr>
          <w:rFonts w:ascii="Tahoma" w:hAnsi="Tahoma" w:cs="Tahoma"/>
          <w:sz w:val="20"/>
          <w:szCs w:val="20"/>
        </w:rPr>
        <w:t xml:space="preserve">z </w:t>
      </w:r>
      <w:r w:rsidRPr="001D51B5">
        <w:rPr>
          <w:rFonts w:ascii="Tahoma" w:hAnsi="Tahoma" w:cs="Tahoma"/>
          <w:sz w:val="20"/>
          <w:szCs w:val="20"/>
        </w:rPr>
        <w:t>jabł</w:t>
      </w:r>
      <w:r w:rsidR="0063181A">
        <w:rPr>
          <w:rFonts w:ascii="Tahoma" w:hAnsi="Tahoma" w:cs="Tahoma"/>
          <w:sz w:val="20"/>
          <w:szCs w:val="20"/>
        </w:rPr>
        <w:t>ek</w:t>
      </w:r>
      <w:r w:rsidRPr="001D51B5">
        <w:rPr>
          <w:rFonts w:ascii="Tahoma" w:hAnsi="Tahoma" w:cs="Tahoma"/>
          <w:sz w:val="20"/>
          <w:szCs w:val="20"/>
        </w:rPr>
        <w:t xml:space="preserve"> prażon</w:t>
      </w:r>
      <w:r w:rsidR="0063181A">
        <w:rPr>
          <w:rFonts w:ascii="Tahoma" w:hAnsi="Tahoma" w:cs="Tahoma"/>
          <w:sz w:val="20"/>
          <w:szCs w:val="20"/>
        </w:rPr>
        <w:t>ych</w:t>
      </w:r>
      <w:r w:rsidRPr="001D51B5">
        <w:rPr>
          <w:rFonts w:ascii="Tahoma" w:hAnsi="Tahoma" w:cs="Tahoma"/>
          <w:sz w:val="20"/>
          <w:szCs w:val="20"/>
        </w:rPr>
        <w:t>, wykończony cukrem pudrem.</w:t>
      </w:r>
    </w:p>
    <w:p w14:paraId="79CC6E5F" w14:textId="51F90746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Kształt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owalny rulon zawinięty.</w:t>
      </w:r>
    </w:p>
    <w:p w14:paraId="32B3283A" w14:textId="5A80737A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Barwa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jasnobrązowa.</w:t>
      </w:r>
    </w:p>
    <w:p w14:paraId="1E1AFA56" w14:textId="46FB86E0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Konsystencja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lekko miękka, o dobrej krajalności. </w:t>
      </w:r>
    </w:p>
    <w:p w14:paraId="0C0270B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Smak i zapach - aromatyczny swoisty dla tego rodzaju rogali.</w:t>
      </w:r>
    </w:p>
    <w:p w14:paraId="54ABBEA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5BBEDFA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zbyt słony, niesłony, stęchły, mdły, zanieczyszczenia mechaniczne.</w:t>
      </w:r>
    </w:p>
    <w:p w14:paraId="44968CE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Objawy pleśnienia, psucia, zawilgocenie, objawy zakażenia laseczką ziemniaczaną, uszkodzenia mechaniczne.</w:t>
      </w:r>
    </w:p>
    <w:p w14:paraId="5EA7D96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 i oznakowanie dostawy:</w:t>
      </w:r>
    </w:p>
    <w:p w14:paraId="684BFE56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plastikowy.</w:t>
      </w:r>
    </w:p>
    <w:p w14:paraId="4800D345" w14:textId="77777777" w:rsidR="001D51B5" w:rsidRPr="001D51B5" w:rsidRDefault="001D51B5" w:rsidP="00D947F0">
      <w:pPr>
        <w:pStyle w:val="Bezodstpw"/>
        <w:spacing w:before="120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21 Sernik</w:t>
      </w:r>
    </w:p>
    <w:p w14:paraId="62B5EC8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783F2D6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Produkt - wyrób cukierniczy produkowany z mąki pszennej, z nadzieniem z masy serowej, z dodatkiem soli, mleka, cukru, oraz innych dodatków smakowych zgodnie z recepturą właściwą dla wypieku ciasta - sernika.</w:t>
      </w:r>
    </w:p>
    <w:p w14:paraId="2ABD19F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Kształt - podłużny, kwadratowy.</w:t>
      </w:r>
    </w:p>
    <w:p w14:paraId="3399DAE5" w14:textId="6A244922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Barwa spodu cukierniczego - równomiernie zabarwiony, o dobrej krajalności, równomiernie porowaty i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wyrośnięty</w:t>
      </w:r>
    </w:p>
    <w:p w14:paraId="306F459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aromatyczny swoisty dla sernika.</w:t>
      </w:r>
    </w:p>
    <w:p w14:paraId="37CD160F" w14:textId="349F052D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lastRenderedPageBreak/>
        <w:t>Masa serowa równomiernie rozłożona w całym cieście kruchym lub innym, nie oddzielająca się od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ciasta, o smaku serowym.</w:t>
      </w:r>
    </w:p>
    <w:p w14:paraId="51D4086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4E523D4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mocno kwaśny, słony, stęchły, mdły, spalenizny, zanieczyszczenia mechaniczne, organiczne.</w:t>
      </w:r>
    </w:p>
    <w:p w14:paraId="440627BC" w14:textId="2BC17573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Ciasto zabrudzone, spalone, niedopieczone, o wyraźnie niewłaściwej porowatości ciasta, kruszące się, z</w:t>
      </w:r>
      <w:r w:rsidR="00842DC1">
        <w:rPr>
          <w:rFonts w:ascii="Tahoma" w:hAnsi="Tahoma" w:cs="Tahoma"/>
          <w:kern w:val="24"/>
          <w:sz w:val="20"/>
          <w:szCs w:val="20"/>
        </w:rPr>
        <w:t xml:space="preserve"> </w:t>
      </w:r>
      <w:r w:rsidRPr="001D51B5">
        <w:rPr>
          <w:rFonts w:ascii="Tahoma" w:hAnsi="Tahoma" w:cs="Tahoma"/>
          <w:kern w:val="24"/>
          <w:sz w:val="20"/>
          <w:szCs w:val="20"/>
        </w:rPr>
        <w:t>zaniżoną zawartością masy serowej, niespójne (ciasto + ser).</w:t>
      </w:r>
    </w:p>
    <w:p w14:paraId="3B2F27B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psucia.</w:t>
      </w:r>
    </w:p>
    <w:p w14:paraId="1B12ADA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ciasto zdeformowane, zgniecione, porozrywane.</w:t>
      </w:r>
    </w:p>
    <w:p w14:paraId="369DDA2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martwych, oraz ich pozostałości.</w:t>
      </w:r>
    </w:p>
    <w:p w14:paraId="60C60FB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295680C8" w14:textId="77777777" w:rsidR="001D51B5" w:rsidRPr="001D51B5" w:rsidRDefault="001D51B5" w:rsidP="006E10B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728BAB02" w14:textId="77777777" w:rsidR="00145A94" w:rsidRPr="00145A94" w:rsidRDefault="00145A94" w:rsidP="00145A94">
      <w:pPr>
        <w:pStyle w:val="Akapitzlist"/>
        <w:tabs>
          <w:tab w:val="left" w:pos="426"/>
        </w:tabs>
        <w:spacing w:after="0" w:line="240" w:lineRule="auto"/>
        <w:ind w:left="284"/>
        <w:contextualSpacing w:val="0"/>
        <w:rPr>
          <w:rFonts w:ascii="Tahoma" w:hAnsi="Tahoma" w:cs="Tahoma"/>
          <w:sz w:val="20"/>
          <w:szCs w:val="20"/>
        </w:rPr>
      </w:pPr>
    </w:p>
    <w:p w14:paraId="082D32E7" w14:textId="4A271CEC" w:rsidR="00676200" w:rsidRPr="001451FA" w:rsidRDefault="005E204E" w:rsidP="007D2F29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bCs/>
          <w:sz w:val="20"/>
          <w:szCs w:val="20"/>
        </w:rPr>
        <w:t xml:space="preserve">Postać </w:t>
      </w:r>
      <w:r w:rsidR="00FC6930" w:rsidRPr="001451FA">
        <w:rPr>
          <w:rFonts w:ascii="Tahoma" w:hAnsi="Tahoma" w:cs="Tahoma"/>
          <w:b/>
          <w:bCs/>
          <w:sz w:val="20"/>
          <w:szCs w:val="20"/>
        </w:rPr>
        <w:t>oferty</w:t>
      </w:r>
    </w:p>
    <w:p w14:paraId="42C626B6" w14:textId="6095FAC9" w:rsidR="00676200" w:rsidRPr="00FE633C" w:rsidRDefault="00603BDC" w:rsidP="003F6FC5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Ofertę należy złożyć w języku p</w:t>
      </w:r>
      <w:r w:rsidR="005E204E" w:rsidRPr="00FE633C">
        <w:rPr>
          <w:rFonts w:ascii="Tahoma" w:hAnsi="Tahoma" w:cs="Tahoma"/>
          <w:sz w:val="20"/>
          <w:szCs w:val="20"/>
        </w:rPr>
        <w:t>olskim.</w:t>
      </w:r>
    </w:p>
    <w:p w14:paraId="739CF346" w14:textId="77777777" w:rsidR="00ED0C7F" w:rsidRDefault="00E36F28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d</w:t>
      </w:r>
      <w:r w:rsidR="005E204E" w:rsidRPr="00FE633C">
        <w:rPr>
          <w:rFonts w:ascii="Tahoma" w:hAnsi="Tahoma" w:cs="Tahoma"/>
          <w:sz w:val="20"/>
          <w:szCs w:val="20"/>
        </w:rPr>
        <w:t>opuszcza się podani</w:t>
      </w:r>
      <w:r>
        <w:rPr>
          <w:rFonts w:ascii="Tahoma" w:hAnsi="Tahoma" w:cs="Tahoma"/>
          <w:sz w:val="20"/>
          <w:szCs w:val="20"/>
        </w:rPr>
        <w:t>a</w:t>
      </w:r>
      <w:r w:rsidR="005E204E" w:rsidRPr="00FE633C">
        <w:rPr>
          <w:rFonts w:ascii="Tahoma" w:hAnsi="Tahoma" w:cs="Tahoma"/>
          <w:sz w:val="20"/>
          <w:szCs w:val="20"/>
        </w:rPr>
        <w:t xml:space="preserve"> </w:t>
      </w:r>
      <w:r w:rsidR="00FC6930" w:rsidRPr="00FE633C">
        <w:rPr>
          <w:rFonts w:ascii="Tahoma" w:hAnsi="Tahoma" w:cs="Tahoma"/>
          <w:sz w:val="20"/>
          <w:szCs w:val="20"/>
        </w:rPr>
        <w:t>ceny</w:t>
      </w:r>
      <w:r w:rsidR="005E204E" w:rsidRPr="00FE633C">
        <w:rPr>
          <w:rFonts w:ascii="Tahoma" w:hAnsi="Tahoma" w:cs="Tahoma"/>
          <w:sz w:val="20"/>
          <w:szCs w:val="20"/>
        </w:rPr>
        <w:t xml:space="preserve"> w walucie</w:t>
      </w:r>
      <w:r>
        <w:rPr>
          <w:rFonts w:ascii="Tahoma" w:hAnsi="Tahoma" w:cs="Tahoma"/>
          <w:sz w:val="20"/>
          <w:szCs w:val="20"/>
        </w:rPr>
        <w:t xml:space="preserve"> innej niż</w:t>
      </w:r>
      <w:r w:rsidR="005E204E" w:rsidRPr="00FE633C">
        <w:rPr>
          <w:rFonts w:ascii="Tahoma" w:hAnsi="Tahoma" w:cs="Tahoma"/>
          <w:sz w:val="20"/>
          <w:szCs w:val="20"/>
        </w:rPr>
        <w:t xml:space="preserve"> polsk</w:t>
      </w:r>
      <w:r>
        <w:rPr>
          <w:rFonts w:ascii="Tahoma" w:hAnsi="Tahoma" w:cs="Tahoma"/>
          <w:sz w:val="20"/>
          <w:szCs w:val="20"/>
        </w:rPr>
        <w:t>a.</w:t>
      </w:r>
    </w:p>
    <w:p w14:paraId="225247E8" w14:textId="672DC2E8" w:rsidR="00ED0C7F" w:rsidRPr="00ED0C7F" w:rsidRDefault="00ED0C7F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 w:rsidRPr="00ED0C7F">
        <w:rPr>
          <w:rFonts w:ascii="Tahoma" w:hAnsi="Tahoma" w:cs="Tahoma"/>
          <w:color w:val="auto"/>
          <w:sz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</w:t>
      </w:r>
      <w:bookmarkStart w:id="0" w:name="_GoBack"/>
      <w:bookmarkEnd w:id="0"/>
      <w:r w:rsidRPr="00ED0C7F">
        <w:rPr>
          <w:rFonts w:ascii="Tahoma" w:hAnsi="Tahoma" w:cs="Tahoma"/>
          <w:color w:val="auto"/>
          <w:sz w:val="20"/>
        </w:rPr>
        <w:t xml:space="preserve"> lub świadczenie będzie prowadzić do jego powstania, oraz wskazując ich wartość bez kwoty podatku.</w:t>
      </w:r>
    </w:p>
    <w:p w14:paraId="25D99B33" w14:textId="5CC5BD63" w:rsidR="000E249D" w:rsidRPr="009374F5" w:rsidRDefault="000E249D" w:rsidP="009374F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 w:rsidRPr="000E249D">
        <w:rPr>
          <w:rFonts w:ascii="Tahoma" w:hAnsi="Tahoma" w:cs="Tahoma"/>
          <w:sz w:val="20"/>
          <w:szCs w:val="20"/>
        </w:rPr>
        <w:t xml:space="preserve">Zamawiający </w:t>
      </w:r>
      <w:r w:rsidR="008D5574">
        <w:rPr>
          <w:rFonts w:ascii="Tahoma" w:hAnsi="Tahoma" w:cs="Tahoma"/>
          <w:sz w:val="20"/>
          <w:szCs w:val="20"/>
        </w:rPr>
        <w:t xml:space="preserve">nie </w:t>
      </w:r>
      <w:r w:rsidRPr="000E249D">
        <w:rPr>
          <w:rFonts w:ascii="Tahoma" w:hAnsi="Tahoma" w:cs="Tahoma"/>
          <w:sz w:val="20"/>
          <w:szCs w:val="20"/>
        </w:rPr>
        <w:t xml:space="preserve">dopuszcza </w:t>
      </w:r>
      <w:r w:rsidR="008D5574">
        <w:rPr>
          <w:rFonts w:ascii="Tahoma" w:hAnsi="Tahoma" w:cs="Tahoma"/>
          <w:sz w:val="20"/>
          <w:szCs w:val="20"/>
        </w:rPr>
        <w:t xml:space="preserve">możliwości </w:t>
      </w:r>
      <w:r w:rsidRPr="000E249D">
        <w:rPr>
          <w:rFonts w:ascii="Tahoma" w:hAnsi="Tahoma" w:cs="Tahoma"/>
          <w:sz w:val="20"/>
          <w:szCs w:val="20"/>
        </w:rPr>
        <w:t>składania ofert części</w:t>
      </w:r>
      <w:r w:rsidR="008D5574">
        <w:rPr>
          <w:rFonts w:ascii="Tahoma" w:hAnsi="Tahoma" w:cs="Tahoma"/>
          <w:sz w:val="20"/>
          <w:szCs w:val="20"/>
        </w:rPr>
        <w:t>owych</w:t>
      </w:r>
      <w:r w:rsidRPr="000E249D">
        <w:rPr>
          <w:rFonts w:ascii="Tahoma" w:hAnsi="Tahoma" w:cs="Tahoma"/>
          <w:sz w:val="20"/>
          <w:szCs w:val="20"/>
        </w:rPr>
        <w:t xml:space="preserve">. Każdy wykonawca może złożyć </w:t>
      </w:r>
      <w:r w:rsidR="008D5574">
        <w:rPr>
          <w:rFonts w:ascii="Tahoma" w:hAnsi="Tahoma" w:cs="Tahoma"/>
          <w:sz w:val="20"/>
          <w:szCs w:val="20"/>
        </w:rPr>
        <w:t xml:space="preserve">tylko jedną </w:t>
      </w:r>
      <w:r w:rsidRPr="000E249D">
        <w:rPr>
          <w:rFonts w:ascii="Tahoma" w:hAnsi="Tahoma" w:cs="Tahoma"/>
          <w:sz w:val="20"/>
          <w:szCs w:val="20"/>
        </w:rPr>
        <w:t>ofertę</w:t>
      </w:r>
      <w:r w:rsidR="008D5574">
        <w:rPr>
          <w:rFonts w:ascii="Tahoma" w:hAnsi="Tahoma" w:cs="Tahoma"/>
          <w:sz w:val="20"/>
          <w:szCs w:val="20"/>
        </w:rPr>
        <w:t>.</w:t>
      </w:r>
    </w:p>
    <w:p w14:paraId="583CEC46" w14:textId="5F7B32D8" w:rsidR="00676200" w:rsidRPr="001248C5" w:rsidRDefault="005E204E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b/>
          <w:sz w:val="20"/>
          <w:szCs w:val="20"/>
        </w:rPr>
      </w:pPr>
      <w:r w:rsidRPr="001248C5">
        <w:rPr>
          <w:rFonts w:ascii="Tahoma" w:hAnsi="Tahoma" w:cs="Tahoma"/>
          <w:b/>
          <w:sz w:val="20"/>
          <w:szCs w:val="20"/>
        </w:rPr>
        <w:t xml:space="preserve">Oferta </w:t>
      </w:r>
      <w:r w:rsidR="00ED0C7F" w:rsidRPr="001248C5">
        <w:rPr>
          <w:rFonts w:ascii="Tahoma" w:hAnsi="Tahoma" w:cs="Tahoma"/>
          <w:b/>
          <w:sz w:val="20"/>
          <w:szCs w:val="20"/>
        </w:rPr>
        <w:t>musi zawierać</w:t>
      </w:r>
      <w:r w:rsidRPr="001248C5">
        <w:rPr>
          <w:rFonts w:ascii="Tahoma" w:hAnsi="Tahoma" w:cs="Tahoma"/>
          <w:b/>
          <w:sz w:val="20"/>
          <w:szCs w:val="20"/>
        </w:rPr>
        <w:t>:</w:t>
      </w:r>
    </w:p>
    <w:p w14:paraId="33F8BDB2" w14:textId="00D233DE" w:rsidR="00676200" w:rsidRPr="00FE633C" w:rsidRDefault="00ED0C7F" w:rsidP="003F6FC5">
      <w:pPr>
        <w:numPr>
          <w:ilvl w:val="1"/>
          <w:numId w:val="1"/>
        </w:numPr>
        <w:spacing w:after="0" w:line="240" w:lineRule="auto"/>
        <w:ind w:left="567" w:right="1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FC6930" w:rsidRPr="00FE633C">
        <w:rPr>
          <w:rFonts w:ascii="Tahoma" w:hAnsi="Tahoma" w:cs="Tahoma"/>
          <w:sz w:val="20"/>
          <w:szCs w:val="20"/>
        </w:rPr>
        <w:t>ypełniony fo</w:t>
      </w:r>
      <w:r w:rsidR="005E204E" w:rsidRPr="00FE633C">
        <w:rPr>
          <w:rFonts w:ascii="Tahoma" w:hAnsi="Tahoma" w:cs="Tahoma"/>
          <w:sz w:val="20"/>
          <w:szCs w:val="20"/>
        </w:rPr>
        <w:t xml:space="preserve">rmularz </w:t>
      </w:r>
      <w:r w:rsidR="00FC6930" w:rsidRPr="00FE633C">
        <w:rPr>
          <w:rFonts w:ascii="Tahoma" w:hAnsi="Tahoma" w:cs="Tahoma"/>
          <w:sz w:val="20"/>
          <w:szCs w:val="20"/>
        </w:rPr>
        <w:t>ofertowy</w:t>
      </w:r>
      <w:r>
        <w:rPr>
          <w:rFonts w:ascii="Tahoma" w:hAnsi="Tahoma" w:cs="Tahoma"/>
          <w:sz w:val="20"/>
          <w:szCs w:val="20"/>
        </w:rPr>
        <w:t xml:space="preserve"> </w:t>
      </w:r>
      <w:r w:rsidR="001507A8">
        <w:rPr>
          <w:rFonts w:ascii="Tahoma" w:hAnsi="Tahoma" w:cs="Tahoma"/>
          <w:sz w:val="20"/>
          <w:szCs w:val="20"/>
        </w:rPr>
        <w:t>(</w:t>
      </w:r>
      <w:r w:rsidR="009374F5">
        <w:rPr>
          <w:rFonts w:ascii="Tahoma" w:hAnsi="Tahoma" w:cs="Tahoma"/>
          <w:sz w:val="20"/>
          <w:szCs w:val="20"/>
        </w:rPr>
        <w:t>wg</w:t>
      </w:r>
      <w:r>
        <w:rPr>
          <w:rFonts w:ascii="Tahoma" w:hAnsi="Tahoma" w:cs="Tahoma"/>
          <w:sz w:val="20"/>
          <w:szCs w:val="20"/>
        </w:rPr>
        <w:t xml:space="preserve"> </w:t>
      </w:r>
      <w:r w:rsidR="001507A8">
        <w:rPr>
          <w:rFonts w:ascii="Tahoma" w:hAnsi="Tahoma" w:cs="Tahoma"/>
          <w:sz w:val="20"/>
          <w:szCs w:val="20"/>
        </w:rPr>
        <w:t>załącznik</w:t>
      </w:r>
      <w:r w:rsidR="00D80841">
        <w:rPr>
          <w:rFonts w:ascii="Tahoma" w:hAnsi="Tahoma" w:cs="Tahoma"/>
          <w:sz w:val="20"/>
          <w:szCs w:val="20"/>
        </w:rPr>
        <w:t>a</w:t>
      </w:r>
      <w:r w:rsidR="001507A8">
        <w:rPr>
          <w:rFonts w:ascii="Tahoma" w:hAnsi="Tahoma" w:cs="Tahoma"/>
          <w:sz w:val="20"/>
          <w:szCs w:val="20"/>
        </w:rPr>
        <w:t xml:space="preserve"> nr </w:t>
      </w:r>
      <w:r>
        <w:rPr>
          <w:rFonts w:ascii="Tahoma" w:hAnsi="Tahoma" w:cs="Tahoma"/>
          <w:sz w:val="20"/>
          <w:szCs w:val="20"/>
        </w:rPr>
        <w:t>1</w:t>
      </w:r>
      <w:r w:rsidR="001507A8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.</w:t>
      </w:r>
    </w:p>
    <w:p w14:paraId="7925D7AD" w14:textId="77777777" w:rsidR="00ED0C7F" w:rsidRDefault="00ED0C7F" w:rsidP="00ED0C7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ED0C7F">
        <w:rPr>
          <w:rFonts w:ascii="Tahoma" w:hAnsi="Tahoma" w:cs="Tahoma"/>
          <w:sz w:val="20"/>
          <w:szCs w:val="20"/>
        </w:rPr>
        <w:t>dpisu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14:paraId="1EAC3EE1" w14:textId="577E54F2" w:rsidR="00676200" w:rsidRPr="0023033E" w:rsidRDefault="009A0DF7" w:rsidP="00657ABC">
      <w:pPr>
        <w:pStyle w:val="Default"/>
        <w:numPr>
          <w:ilvl w:val="0"/>
          <w:numId w:val="1"/>
        </w:numPr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3033E">
        <w:rPr>
          <w:rFonts w:ascii="Tahoma" w:hAnsi="Tahoma" w:cs="Tahoma"/>
          <w:b/>
          <w:color w:val="auto"/>
          <w:sz w:val="20"/>
          <w:szCs w:val="20"/>
        </w:rPr>
        <w:t xml:space="preserve">Oferty </w:t>
      </w:r>
      <w:r w:rsidR="00FE633C" w:rsidRPr="0023033E">
        <w:rPr>
          <w:rFonts w:ascii="Tahoma" w:hAnsi="Tahoma" w:cs="Tahoma"/>
          <w:b/>
          <w:color w:val="auto"/>
          <w:sz w:val="20"/>
          <w:szCs w:val="20"/>
        </w:rPr>
        <w:t>należy</w:t>
      </w:r>
      <w:r w:rsidRPr="0023033E">
        <w:rPr>
          <w:rFonts w:ascii="Tahoma" w:hAnsi="Tahoma" w:cs="Tahoma"/>
          <w:b/>
          <w:color w:val="auto"/>
          <w:sz w:val="20"/>
          <w:szCs w:val="20"/>
        </w:rPr>
        <w:t xml:space="preserve"> przesłać</w:t>
      </w:r>
      <w:r w:rsidR="005E204E" w:rsidRPr="0023033E">
        <w:rPr>
          <w:rFonts w:ascii="Tahoma" w:hAnsi="Tahoma" w:cs="Tahoma"/>
          <w:b/>
          <w:color w:val="auto"/>
          <w:sz w:val="20"/>
          <w:szCs w:val="20"/>
        </w:rPr>
        <w:t xml:space="preserve"> do dnia </w:t>
      </w:r>
      <w:r w:rsidR="008D5574">
        <w:rPr>
          <w:rFonts w:ascii="Tahoma" w:hAnsi="Tahoma" w:cs="Tahoma"/>
          <w:b/>
          <w:color w:val="auto"/>
          <w:sz w:val="20"/>
          <w:szCs w:val="20"/>
        </w:rPr>
        <w:t>21</w:t>
      </w:r>
      <w:r w:rsidR="00B610A8">
        <w:rPr>
          <w:rFonts w:ascii="Tahoma" w:hAnsi="Tahoma" w:cs="Tahoma"/>
          <w:b/>
          <w:color w:val="auto"/>
          <w:sz w:val="20"/>
          <w:szCs w:val="20"/>
        </w:rPr>
        <w:t>.</w:t>
      </w:r>
      <w:r w:rsidR="008D5574">
        <w:rPr>
          <w:rFonts w:ascii="Tahoma" w:hAnsi="Tahoma" w:cs="Tahoma"/>
          <w:b/>
          <w:color w:val="auto"/>
          <w:sz w:val="20"/>
          <w:szCs w:val="20"/>
        </w:rPr>
        <w:t>01</w:t>
      </w:r>
      <w:r w:rsidR="00B610A8">
        <w:rPr>
          <w:rFonts w:ascii="Tahoma" w:hAnsi="Tahoma" w:cs="Tahoma"/>
          <w:b/>
          <w:color w:val="auto"/>
          <w:sz w:val="20"/>
          <w:szCs w:val="20"/>
        </w:rPr>
        <w:t>.20</w:t>
      </w:r>
      <w:r w:rsidR="008D5574">
        <w:rPr>
          <w:rFonts w:ascii="Tahoma" w:hAnsi="Tahoma" w:cs="Tahoma"/>
          <w:b/>
          <w:color w:val="auto"/>
          <w:sz w:val="20"/>
          <w:szCs w:val="20"/>
        </w:rPr>
        <w:t>20</w:t>
      </w:r>
      <w:r w:rsidR="008060AA" w:rsidRPr="00463CA7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23033E">
        <w:rPr>
          <w:rFonts w:ascii="Tahoma" w:hAnsi="Tahoma" w:cs="Tahoma"/>
          <w:b/>
          <w:color w:val="auto"/>
          <w:sz w:val="20"/>
          <w:szCs w:val="20"/>
        </w:rPr>
        <w:t xml:space="preserve">r. do godz. </w:t>
      </w:r>
      <w:r w:rsidR="00164C75">
        <w:rPr>
          <w:rFonts w:ascii="Tahoma" w:hAnsi="Tahoma" w:cs="Tahoma"/>
          <w:b/>
          <w:color w:val="auto"/>
          <w:sz w:val="20"/>
          <w:szCs w:val="20"/>
        </w:rPr>
        <w:t>1</w:t>
      </w:r>
      <w:r w:rsidR="008D5574">
        <w:rPr>
          <w:rFonts w:ascii="Tahoma" w:hAnsi="Tahoma" w:cs="Tahoma"/>
          <w:b/>
          <w:color w:val="auto"/>
          <w:sz w:val="20"/>
          <w:szCs w:val="20"/>
        </w:rPr>
        <w:t>0</w:t>
      </w:r>
      <w:r w:rsidR="005E204E" w:rsidRPr="0023033E">
        <w:rPr>
          <w:rFonts w:ascii="Tahoma" w:hAnsi="Tahoma" w:cs="Tahoma"/>
          <w:b/>
          <w:color w:val="auto"/>
          <w:sz w:val="20"/>
          <w:szCs w:val="20"/>
        </w:rPr>
        <w:t>:00 w następujący sposób:</w:t>
      </w:r>
    </w:p>
    <w:p w14:paraId="24893754" w14:textId="49FB2F4F" w:rsidR="0023033E" w:rsidRDefault="003235E9" w:rsidP="00657ABC">
      <w:pPr>
        <w:numPr>
          <w:ilvl w:val="2"/>
          <w:numId w:val="4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Osobiście lub </w:t>
      </w:r>
      <w:r w:rsidR="0023033E" w:rsidRPr="0023033E">
        <w:rPr>
          <w:rFonts w:ascii="Tahoma" w:hAnsi="Tahoma" w:cs="Tahoma"/>
          <w:color w:val="auto"/>
          <w:sz w:val="20"/>
          <w:szCs w:val="20"/>
        </w:rPr>
        <w:t>pocztą</w:t>
      </w:r>
      <w:r w:rsidR="00764AA4">
        <w:rPr>
          <w:rFonts w:ascii="Tahoma" w:hAnsi="Tahoma" w:cs="Tahoma"/>
          <w:color w:val="auto"/>
          <w:sz w:val="20"/>
          <w:szCs w:val="20"/>
        </w:rPr>
        <w:t>/kurierem</w:t>
      </w:r>
      <w:r w:rsidR="0023033E" w:rsidRPr="0023033E">
        <w:rPr>
          <w:rFonts w:ascii="Tahoma" w:hAnsi="Tahoma" w:cs="Tahoma"/>
          <w:color w:val="auto"/>
          <w:sz w:val="20"/>
          <w:szCs w:val="20"/>
        </w:rPr>
        <w:t xml:space="preserve"> na adres: Szkoła Aspirant</w:t>
      </w:r>
      <w:r>
        <w:rPr>
          <w:rFonts w:ascii="Tahoma" w:hAnsi="Tahoma" w:cs="Tahoma"/>
          <w:color w:val="auto"/>
          <w:sz w:val="20"/>
          <w:szCs w:val="20"/>
        </w:rPr>
        <w:t>ów Państwowej Straży Pożarnej w</w:t>
      </w:r>
      <w:r w:rsidR="007F76D4">
        <w:rPr>
          <w:rFonts w:ascii="Tahoma" w:hAnsi="Tahoma" w:cs="Tahoma"/>
          <w:color w:val="auto"/>
          <w:sz w:val="20"/>
          <w:szCs w:val="20"/>
        </w:rPr>
        <w:t> </w:t>
      </w:r>
      <w:r w:rsidR="0023033E" w:rsidRPr="0023033E">
        <w:rPr>
          <w:rFonts w:ascii="Tahoma" w:hAnsi="Tahoma" w:cs="Tahoma"/>
          <w:color w:val="auto"/>
          <w:sz w:val="20"/>
          <w:szCs w:val="20"/>
        </w:rPr>
        <w:t>Krakowie</w:t>
      </w:r>
      <w:r w:rsidR="0023033E">
        <w:rPr>
          <w:rFonts w:ascii="Tahoma" w:hAnsi="Tahoma" w:cs="Tahoma"/>
          <w:color w:val="auto"/>
          <w:sz w:val="20"/>
          <w:szCs w:val="20"/>
        </w:rPr>
        <w:t>, 31-951 Kraków, os.</w:t>
      </w:r>
      <w:r w:rsidR="003B64BB">
        <w:rPr>
          <w:rFonts w:ascii="Tahoma" w:hAnsi="Tahoma" w:cs="Tahoma"/>
          <w:color w:val="auto"/>
          <w:sz w:val="20"/>
          <w:szCs w:val="20"/>
        </w:rPr>
        <w:t xml:space="preserve"> </w:t>
      </w:r>
      <w:r w:rsidR="00463CA7">
        <w:rPr>
          <w:rFonts w:ascii="Tahoma" w:hAnsi="Tahoma" w:cs="Tahoma"/>
          <w:color w:val="auto"/>
          <w:sz w:val="20"/>
          <w:szCs w:val="20"/>
        </w:rPr>
        <w:t xml:space="preserve">Zgody </w:t>
      </w:r>
      <w:r w:rsidR="00E36F28">
        <w:rPr>
          <w:rFonts w:ascii="Tahoma" w:hAnsi="Tahoma" w:cs="Tahoma"/>
          <w:color w:val="auto"/>
          <w:sz w:val="20"/>
          <w:szCs w:val="20"/>
        </w:rPr>
        <w:t xml:space="preserve">18 </w:t>
      </w:r>
      <w:r w:rsidR="001D51B5">
        <w:rPr>
          <w:rFonts w:ascii="Tahoma" w:hAnsi="Tahoma" w:cs="Tahoma"/>
          <w:color w:val="auto"/>
          <w:sz w:val="20"/>
          <w:szCs w:val="20"/>
        </w:rPr>
        <w:t>-</w:t>
      </w:r>
      <w:r w:rsidR="00E36F28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52650">
        <w:rPr>
          <w:rFonts w:ascii="Tahoma" w:hAnsi="Tahoma" w:cs="Tahoma"/>
          <w:color w:val="auto"/>
          <w:sz w:val="20"/>
        </w:rPr>
        <w:t>sekretariat Komendanta Szkoły pokój 200, II</w:t>
      </w:r>
      <w:r w:rsidR="007F76D4">
        <w:rPr>
          <w:rFonts w:ascii="Tahoma" w:hAnsi="Tahoma" w:cs="Tahoma"/>
          <w:color w:val="auto"/>
          <w:sz w:val="20"/>
        </w:rPr>
        <w:t> </w:t>
      </w:r>
      <w:r w:rsidRPr="00352650">
        <w:rPr>
          <w:rFonts w:ascii="Tahoma" w:hAnsi="Tahoma" w:cs="Tahoma"/>
          <w:color w:val="auto"/>
          <w:sz w:val="20"/>
        </w:rPr>
        <w:t>piętro, bud. A</w:t>
      </w:r>
      <w:r w:rsidR="00E36F28">
        <w:rPr>
          <w:rFonts w:ascii="Tahoma" w:hAnsi="Tahoma" w:cs="Tahoma"/>
          <w:color w:val="auto"/>
          <w:sz w:val="20"/>
          <w:szCs w:val="20"/>
        </w:rPr>
        <w:t>.</w:t>
      </w:r>
    </w:p>
    <w:p w14:paraId="171FE7EB" w14:textId="77777777" w:rsidR="00657ABC" w:rsidRPr="00657ABC" w:rsidRDefault="00657ABC" w:rsidP="001F5413">
      <w:pPr>
        <w:numPr>
          <w:ilvl w:val="1"/>
          <w:numId w:val="24"/>
        </w:numPr>
        <w:spacing w:before="60" w:after="0" w:line="240" w:lineRule="auto"/>
        <w:ind w:left="567" w:hanging="283"/>
        <w:jc w:val="both"/>
        <w:rPr>
          <w:rFonts w:ascii="Tahoma" w:hAnsi="Tahoma" w:cs="Tahoma"/>
          <w:sz w:val="20"/>
        </w:rPr>
      </w:pPr>
      <w:r w:rsidRPr="00657ABC">
        <w:rPr>
          <w:rFonts w:ascii="Tahoma" w:hAnsi="Tahoma" w:cs="Tahoma"/>
          <w:sz w:val="20"/>
        </w:rPr>
        <w:t>Ofertę należy złożyć w nieprzejrzystym, zamkniętym opakowaniu/kopercie w siedzibie zamawiającego, w sposób gwarantujący zachowanie poufności jej treści oraz zabezpieczający jej nienaruszalność do terminu otwarcia ofert.</w:t>
      </w:r>
    </w:p>
    <w:p w14:paraId="3E10ED99" w14:textId="4EEA5644" w:rsidR="00657ABC" w:rsidRPr="00657ABC" w:rsidRDefault="00657ABC" w:rsidP="001F5413">
      <w:pPr>
        <w:numPr>
          <w:ilvl w:val="1"/>
          <w:numId w:val="24"/>
        </w:numPr>
        <w:spacing w:before="60" w:after="120" w:line="240" w:lineRule="auto"/>
        <w:ind w:left="567" w:hanging="283"/>
        <w:jc w:val="both"/>
        <w:rPr>
          <w:rFonts w:ascii="Tahoma" w:hAnsi="Tahoma" w:cs="Tahoma"/>
          <w:sz w:val="20"/>
        </w:rPr>
      </w:pPr>
      <w:r w:rsidRPr="00657ABC">
        <w:rPr>
          <w:rFonts w:ascii="Tahoma" w:hAnsi="Tahoma" w:cs="Tahoma"/>
          <w:sz w:val="20"/>
        </w:rPr>
        <w:t>Opakowanie/koperta powinna być opatrzona nazwą i dokładnym adresem wykonawcy. Powinna zawierać wyraźne wskazanie adresata oraz powinna być oznaczona w</w:t>
      </w:r>
      <w:r w:rsidR="006B4E6A">
        <w:rPr>
          <w:rFonts w:ascii="Tahoma" w:hAnsi="Tahoma" w:cs="Tahoma"/>
          <w:sz w:val="20"/>
        </w:rPr>
        <w:t xml:space="preserve"> </w:t>
      </w:r>
      <w:r w:rsidRPr="00657ABC">
        <w:rPr>
          <w:rFonts w:ascii="Tahoma" w:hAnsi="Tahoma" w:cs="Tahoma"/>
          <w:sz w:val="20"/>
        </w:rPr>
        <w:t>następujący sposób: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657ABC" w:rsidRPr="00657ABC" w14:paraId="57A72B66" w14:textId="77777777" w:rsidTr="00657ABC"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7EE82" w14:textId="4F259310" w:rsidR="00657ABC" w:rsidRPr="00657ABC" w:rsidRDefault="00657ABC" w:rsidP="00657ABC">
            <w:pPr>
              <w:spacing w:after="0"/>
              <w:ind w:left="34"/>
              <w:jc w:val="center"/>
              <w:rPr>
                <w:rFonts w:ascii="Tahoma" w:hAnsi="Tahoma" w:cs="Tahoma"/>
                <w:b/>
                <w:sz w:val="20"/>
              </w:rPr>
            </w:pPr>
            <w:r w:rsidRPr="00657ABC">
              <w:rPr>
                <w:rFonts w:ascii="Tahoma" w:hAnsi="Tahoma" w:cs="Tahoma"/>
                <w:b/>
                <w:sz w:val="20"/>
              </w:rPr>
              <w:t>„Oferta do postępowania pn.:</w:t>
            </w:r>
          </w:p>
          <w:p w14:paraId="5605C898" w14:textId="723D2B53" w:rsidR="00657ABC" w:rsidRPr="00657ABC" w:rsidRDefault="00657ABC" w:rsidP="00657ABC">
            <w:pPr>
              <w:spacing w:after="0"/>
              <w:ind w:left="34"/>
              <w:jc w:val="center"/>
              <w:rPr>
                <w:rFonts w:ascii="Tahoma" w:hAnsi="Tahoma" w:cs="Tahoma"/>
                <w:b/>
                <w:bCs/>
                <w:i/>
                <w:sz w:val="20"/>
              </w:rPr>
            </w:pPr>
            <w:r w:rsidRPr="00657ABC">
              <w:rPr>
                <w:rFonts w:ascii="Tahoma" w:hAnsi="Tahoma" w:cs="Tahoma"/>
                <w:b/>
                <w:i/>
                <w:sz w:val="20"/>
              </w:rPr>
              <w:t>„</w:t>
            </w:r>
            <w:r w:rsidRPr="00657ABC">
              <w:rPr>
                <w:rFonts w:ascii="Tahoma" w:hAnsi="Tahoma" w:cs="Tahoma"/>
                <w:b/>
                <w:bCs/>
                <w:i/>
                <w:sz w:val="20"/>
              </w:rPr>
              <w:t xml:space="preserve">Dostawa wyrobów cukierniczych </w:t>
            </w:r>
          </w:p>
          <w:p w14:paraId="36ED411E" w14:textId="77777777" w:rsidR="00657ABC" w:rsidRPr="00657ABC" w:rsidRDefault="00657ABC" w:rsidP="00657ABC">
            <w:pPr>
              <w:spacing w:after="0"/>
              <w:ind w:left="34"/>
              <w:jc w:val="center"/>
              <w:rPr>
                <w:rFonts w:ascii="Tahoma" w:hAnsi="Tahoma" w:cs="Tahoma"/>
                <w:b/>
                <w:i/>
                <w:sz w:val="20"/>
              </w:rPr>
            </w:pPr>
            <w:r w:rsidRPr="00657ABC">
              <w:rPr>
                <w:rFonts w:ascii="Tahoma" w:hAnsi="Tahoma" w:cs="Tahoma"/>
                <w:b/>
                <w:bCs/>
                <w:i/>
                <w:sz w:val="20"/>
              </w:rPr>
              <w:t>dla Szkoły Aspirantów Państwowej Straży Pożarnej w Krakowie”</w:t>
            </w:r>
            <w:r w:rsidRPr="00657ABC">
              <w:rPr>
                <w:rFonts w:ascii="Tahoma" w:hAnsi="Tahoma" w:cs="Tahoma"/>
                <w:b/>
                <w:i/>
                <w:sz w:val="20"/>
              </w:rPr>
              <w:t>.</w:t>
            </w:r>
          </w:p>
          <w:p w14:paraId="491C243E" w14:textId="2269906C" w:rsidR="00657ABC" w:rsidRPr="00657ABC" w:rsidRDefault="00657ABC" w:rsidP="00657ABC">
            <w:pPr>
              <w:spacing w:after="0"/>
              <w:ind w:left="34"/>
              <w:jc w:val="center"/>
              <w:rPr>
                <w:rFonts w:ascii="Tahoma" w:hAnsi="Tahoma" w:cs="Tahoma"/>
                <w:b/>
                <w:sz w:val="20"/>
              </w:rPr>
            </w:pPr>
            <w:r w:rsidRPr="00164C75">
              <w:rPr>
                <w:rFonts w:ascii="Tahoma" w:hAnsi="Tahoma" w:cs="Tahoma"/>
                <w:b/>
                <w:color w:val="auto"/>
                <w:sz w:val="20"/>
              </w:rPr>
              <w:t>napis</w:t>
            </w:r>
            <w:r w:rsidR="00743F26" w:rsidRPr="00164C75">
              <w:rPr>
                <w:rFonts w:ascii="Tahoma" w:hAnsi="Tahoma" w:cs="Tahoma"/>
                <w:b/>
                <w:color w:val="auto"/>
                <w:sz w:val="20"/>
              </w:rPr>
              <w:t>: „</w:t>
            </w:r>
            <w:r w:rsidR="00164C75" w:rsidRPr="00164C75">
              <w:rPr>
                <w:rFonts w:ascii="Tahoma" w:hAnsi="Tahoma" w:cs="Tahoma"/>
                <w:b/>
                <w:color w:val="auto"/>
                <w:sz w:val="20"/>
              </w:rPr>
              <w:t xml:space="preserve">Nie otwierać przed </w:t>
            </w:r>
            <w:r w:rsidR="00A9120A">
              <w:rPr>
                <w:rFonts w:ascii="Tahoma" w:hAnsi="Tahoma" w:cs="Tahoma"/>
                <w:b/>
                <w:color w:val="auto"/>
                <w:sz w:val="20"/>
              </w:rPr>
              <w:t>21</w:t>
            </w:r>
            <w:r w:rsidR="00743F26" w:rsidRPr="00164C75">
              <w:rPr>
                <w:rFonts w:ascii="Tahoma" w:hAnsi="Tahoma" w:cs="Tahoma"/>
                <w:b/>
                <w:color w:val="auto"/>
                <w:sz w:val="20"/>
              </w:rPr>
              <w:t>.</w:t>
            </w:r>
            <w:r w:rsidR="008D5574">
              <w:rPr>
                <w:rFonts w:ascii="Tahoma" w:hAnsi="Tahoma" w:cs="Tahoma"/>
                <w:b/>
                <w:color w:val="auto"/>
                <w:sz w:val="20"/>
              </w:rPr>
              <w:t>01</w:t>
            </w:r>
            <w:r w:rsidR="00743F26" w:rsidRPr="00164C75">
              <w:rPr>
                <w:rFonts w:ascii="Tahoma" w:hAnsi="Tahoma" w:cs="Tahoma"/>
                <w:b/>
                <w:color w:val="auto"/>
                <w:sz w:val="20"/>
              </w:rPr>
              <w:t>.20</w:t>
            </w:r>
            <w:r w:rsidR="008D5574">
              <w:rPr>
                <w:rFonts w:ascii="Tahoma" w:hAnsi="Tahoma" w:cs="Tahoma"/>
                <w:b/>
                <w:color w:val="auto"/>
                <w:sz w:val="20"/>
              </w:rPr>
              <w:t>20</w:t>
            </w:r>
            <w:r w:rsidR="00164C75" w:rsidRPr="00164C75">
              <w:rPr>
                <w:rFonts w:ascii="Tahoma" w:hAnsi="Tahoma" w:cs="Tahoma"/>
                <w:b/>
                <w:color w:val="auto"/>
                <w:sz w:val="20"/>
              </w:rPr>
              <w:t xml:space="preserve"> r. godz. 1</w:t>
            </w:r>
            <w:r w:rsidR="008D5574">
              <w:rPr>
                <w:rFonts w:ascii="Tahoma" w:hAnsi="Tahoma" w:cs="Tahoma"/>
                <w:b/>
                <w:color w:val="auto"/>
                <w:sz w:val="20"/>
              </w:rPr>
              <w:t>0</w:t>
            </w:r>
            <w:r w:rsidRPr="00164C75">
              <w:rPr>
                <w:rFonts w:ascii="Tahoma" w:hAnsi="Tahoma" w:cs="Tahoma"/>
                <w:b/>
                <w:color w:val="auto"/>
                <w:sz w:val="20"/>
              </w:rPr>
              <w:t>.00”.</w:t>
            </w:r>
          </w:p>
        </w:tc>
      </w:tr>
    </w:tbl>
    <w:p w14:paraId="7589E7CE" w14:textId="06122883" w:rsidR="00657ABC" w:rsidRPr="00657ABC" w:rsidRDefault="00657ABC" w:rsidP="001F5413">
      <w:pPr>
        <w:pStyle w:val="Akapitzlist"/>
        <w:numPr>
          <w:ilvl w:val="0"/>
          <w:numId w:val="23"/>
        </w:numPr>
        <w:spacing w:after="0" w:line="240" w:lineRule="auto"/>
        <w:ind w:left="567" w:right="3"/>
        <w:contextualSpacing w:val="0"/>
        <w:jc w:val="both"/>
        <w:rPr>
          <w:rFonts w:ascii="Tahoma" w:hAnsi="Tahoma" w:cs="Tahoma"/>
          <w:sz w:val="20"/>
          <w:szCs w:val="20"/>
        </w:rPr>
      </w:pPr>
      <w:r w:rsidRPr="005505E4">
        <w:rPr>
          <w:rFonts w:ascii="Tahoma" w:hAnsi="Tahoma" w:cs="Tahoma"/>
          <w:color w:val="auto"/>
          <w:sz w:val="20"/>
        </w:rPr>
        <w:t xml:space="preserve">Jeżeli opakowanie/koperta nie będzie oznaczona w sposób wskazany </w:t>
      </w:r>
      <w:r>
        <w:rPr>
          <w:rFonts w:ascii="Tahoma" w:hAnsi="Tahoma" w:cs="Tahoma"/>
          <w:color w:val="auto"/>
          <w:sz w:val="20"/>
        </w:rPr>
        <w:t>powyżej</w:t>
      </w:r>
      <w:r w:rsidRPr="005505E4">
        <w:rPr>
          <w:rFonts w:ascii="Tahoma" w:hAnsi="Tahoma" w:cs="Tahoma"/>
          <w:color w:val="auto"/>
          <w:sz w:val="20"/>
        </w:rPr>
        <w:t>, zamawiający nie będzie ponosić żadnej odpowiedzialności za zagubienie przesyłki lub</w:t>
      </w:r>
      <w:r w:rsidR="00842DC1">
        <w:rPr>
          <w:rFonts w:ascii="Tahoma" w:hAnsi="Tahoma" w:cs="Tahoma"/>
          <w:color w:val="auto"/>
          <w:sz w:val="20"/>
        </w:rPr>
        <w:t xml:space="preserve"> </w:t>
      </w:r>
      <w:r w:rsidRPr="005505E4">
        <w:rPr>
          <w:rFonts w:ascii="Tahoma" w:hAnsi="Tahoma" w:cs="Tahoma"/>
          <w:color w:val="auto"/>
          <w:sz w:val="20"/>
        </w:rPr>
        <w:t>przedwczesne otwarcie oferty.</w:t>
      </w:r>
    </w:p>
    <w:p w14:paraId="0471E2F4" w14:textId="52A131DA" w:rsidR="000F4765" w:rsidRPr="00D80841" w:rsidRDefault="00D80841" w:rsidP="00D80841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Osoby upoważnione do kontaktu </w:t>
      </w:r>
      <w:r w:rsidR="000F4765" w:rsidRPr="00D80841">
        <w:rPr>
          <w:rFonts w:ascii="Tahoma" w:hAnsi="Tahoma" w:cs="Tahoma"/>
          <w:b/>
          <w:sz w:val="20"/>
          <w:szCs w:val="20"/>
        </w:rPr>
        <w:t>w sprawach związanych z przedmiotem zamówienia</w:t>
      </w:r>
      <w:r w:rsidR="000F4765" w:rsidRPr="00D80841">
        <w:rPr>
          <w:rFonts w:ascii="Tahoma" w:hAnsi="Tahoma" w:cs="Tahoma"/>
          <w:sz w:val="20"/>
          <w:szCs w:val="20"/>
        </w:rPr>
        <w:t xml:space="preserve">: </w:t>
      </w:r>
      <w:r w:rsidR="00657ABC" w:rsidRPr="00D80841">
        <w:rPr>
          <w:rFonts w:ascii="Tahoma" w:hAnsi="Tahoma" w:cs="Tahoma"/>
          <w:sz w:val="20"/>
          <w:szCs w:val="20"/>
        </w:rPr>
        <w:t>asp.</w:t>
      </w:r>
      <w:r w:rsidRPr="00D80841">
        <w:rPr>
          <w:rFonts w:ascii="Tahoma" w:hAnsi="Tahoma" w:cs="Tahoma"/>
          <w:sz w:val="20"/>
          <w:szCs w:val="20"/>
        </w:rPr>
        <w:t xml:space="preserve"> sztab.</w:t>
      </w:r>
      <w:r w:rsidR="00657ABC" w:rsidRPr="00D80841">
        <w:rPr>
          <w:rFonts w:ascii="Tahoma" w:hAnsi="Tahoma" w:cs="Tahoma"/>
          <w:sz w:val="20"/>
          <w:szCs w:val="20"/>
        </w:rPr>
        <w:t xml:space="preserve"> Wojci</w:t>
      </w:r>
      <w:r w:rsidR="00743F26" w:rsidRPr="00D80841">
        <w:rPr>
          <w:rFonts w:ascii="Tahoma" w:hAnsi="Tahoma" w:cs="Tahoma"/>
          <w:sz w:val="20"/>
          <w:szCs w:val="20"/>
        </w:rPr>
        <w:t>ech Kowal, Pani Sylwia Rozwadowska</w:t>
      </w:r>
      <w:r w:rsidRPr="00D80841">
        <w:rPr>
          <w:rFonts w:ascii="Tahoma" w:hAnsi="Tahoma" w:cs="Tahoma"/>
          <w:sz w:val="20"/>
          <w:szCs w:val="20"/>
        </w:rPr>
        <w:t>.</w:t>
      </w:r>
    </w:p>
    <w:p w14:paraId="5EC8CEB2" w14:textId="629FCB74" w:rsidR="00FE633C" w:rsidRPr="0023033E" w:rsidRDefault="0023033E" w:rsidP="003F6FC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5" w:right="3" w:firstLine="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3033E">
        <w:rPr>
          <w:rFonts w:ascii="Tahoma" w:hAnsi="Tahoma" w:cs="Tahoma"/>
          <w:b/>
          <w:sz w:val="20"/>
          <w:szCs w:val="20"/>
        </w:rPr>
        <w:t>Postanowienia dodatkowe</w:t>
      </w:r>
    </w:p>
    <w:p w14:paraId="731A3463" w14:textId="1ABB70F8" w:rsidR="003235E9" w:rsidRDefault="003235E9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Zabezpieczenie należytego wykonania umowy:</w:t>
      </w:r>
    </w:p>
    <w:p w14:paraId="5686568F" w14:textId="62E00006" w:rsidR="003235E9" w:rsidRPr="00352650" w:rsidRDefault="003235E9" w:rsidP="001F5413">
      <w:pPr>
        <w:pStyle w:val="Zwykytekst"/>
        <w:numPr>
          <w:ilvl w:val="0"/>
          <w:numId w:val="19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>Zamawiający żąda od wykonawcy</w:t>
      </w:r>
      <w:r>
        <w:rPr>
          <w:rFonts w:ascii="Tahoma" w:hAnsi="Tahoma" w:cs="Tahoma"/>
        </w:rPr>
        <w:t xml:space="preserve"> wniesienie</w:t>
      </w:r>
      <w:r w:rsidRPr="00352650">
        <w:rPr>
          <w:rFonts w:ascii="Tahoma" w:hAnsi="Tahoma" w:cs="Tahoma"/>
        </w:rPr>
        <w:t xml:space="preserve"> zabezpieczenia należytego wykonania umowy, zwanego dalej „zabezpieczeniem”. Zabezpieczenie służy pokryciu roszczeń z tytułu niewykonania lub nienależytego wykonania umowy. </w:t>
      </w:r>
    </w:p>
    <w:p w14:paraId="7AB37F91" w14:textId="3618D753" w:rsidR="003235E9" w:rsidRPr="00352650" w:rsidRDefault="003235E9" w:rsidP="001F5413">
      <w:pPr>
        <w:pStyle w:val="Zwykytekst"/>
        <w:numPr>
          <w:ilvl w:val="0"/>
          <w:numId w:val="19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 xml:space="preserve">Wykonawca, którego oferta zostanie wybrana, zobowiązany jest do wniesienia zabezpieczenia należytego wykonania umowy w wysokości 5% (pięciu procent) ceny </w:t>
      </w:r>
      <w:r w:rsidRPr="00352650">
        <w:rPr>
          <w:rFonts w:ascii="Tahoma" w:hAnsi="Tahoma" w:cs="Tahoma"/>
          <w:bCs/>
        </w:rPr>
        <w:t>całkowitej podanej w</w:t>
      </w:r>
      <w:r w:rsidR="007F76D4">
        <w:rPr>
          <w:rFonts w:ascii="Tahoma" w:hAnsi="Tahoma" w:cs="Tahoma"/>
          <w:bCs/>
        </w:rPr>
        <w:t> </w:t>
      </w:r>
      <w:r w:rsidRPr="00352650">
        <w:rPr>
          <w:rFonts w:ascii="Tahoma" w:hAnsi="Tahoma" w:cs="Tahoma"/>
          <w:bCs/>
        </w:rPr>
        <w:t>ofercie</w:t>
      </w:r>
      <w:r w:rsidRPr="00352650">
        <w:rPr>
          <w:rFonts w:ascii="Tahoma" w:hAnsi="Tahoma" w:cs="Tahoma"/>
        </w:rPr>
        <w:t>. Zabezpieczenie należy wnieść przed podpisaniem umowy.</w:t>
      </w:r>
    </w:p>
    <w:p w14:paraId="5331D2CA" w14:textId="7031F365" w:rsidR="003235E9" w:rsidRPr="008D5574" w:rsidRDefault="003235E9" w:rsidP="001F5413">
      <w:pPr>
        <w:pStyle w:val="Zwykytekst"/>
        <w:numPr>
          <w:ilvl w:val="0"/>
          <w:numId w:val="19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lastRenderedPageBreak/>
        <w:t xml:space="preserve">Zabezpieczenie może być wnoszone według wyboru wykonawcy w jednej lub w kilku formach </w:t>
      </w:r>
      <w:r w:rsidRPr="008D5574">
        <w:rPr>
          <w:rFonts w:ascii="Tahoma" w:hAnsi="Tahoma" w:cs="Tahoma"/>
        </w:rPr>
        <w:t>o</w:t>
      </w:r>
      <w:r w:rsidR="007F76D4" w:rsidRPr="008D5574">
        <w:rPr>
          <w:rFonts w:ascii="Tahoma" w:hAnsi="Tahoma" w:cs="Tahoma"/>
        </w:rPr>
        <w:t> </w:t>
      </w:r>
      <w:r w:rsidRPr="008D5574">
        <w:rPr>
          <w:rFonts w:ascii="Tahoma" w:hAnsi="Tahoma" w:cs="Tahoma"/>
        </w:rPr>
        <w:t xml:space="preserve">których mowa w art. 148 ust. 1 </w:t>
      </w:r>
      <w:r w:rsidR="00B2609F" w:rsidRPr="008D5574">
        <w:rPr>
          <w:rFonts w:ascii="Tahoma" w:hAnsi="Tahoma" w:cs="Tahoma"/>
        </w:rPr>
        <w:t>Ustawy Prawo zamówień publicznych z d</w:t>
      </w:r>
      <w:r w:rsidR="00743F26" w:rsidRPr="008D5574">
        <w:rPr>
          <w:rFonts w:ascii="Tahoma" w:hAnsi="Tahoma" w:cs="Tahoma"/>
        </w:rPr>
        <w:t>nia 29.01.2004 r. (</w:t>
      </w:r>
      <w:r w:rsidR="00FE3A64" w:rsidRPr="008D5574">
        <w:rPr>
          <w:rFonts w:ascii="Tahoma" w:hAnsi="Tahoma" w:cs="Tahoma"/>
        </w:rPr>
        <w:t>t</w:t>
      </w:r>
      <w:r w:rsidR="00FE3A64" w:rsidRPr="008D5574">
        <w:rPr>
          <w:rFonts w:ascii="Tahoma" w:hAnsi="Tahoma" w:cs="Tahoma"/>
          <w:bCs/>
          <w:iCs/>
        </w:rPr>
        <w:t>.j.</w:t>
      </w:r>
      <w:r w:rsidR="00D947F0">
        <w:rPr>
          <w:rFonts w:ascii="Tahoma" w:hAnsi="Tahoma" w:cs="Tahoma"/>
          <w:bCs/>
          <w:iCs/>
        </w:rPr>
        <w:t> </w:t>
      </w:r>
      <w:r w:rsidR="00FE3A64" w:rsidRPr="008D5574">
        <w:rPr>
          <w:rFonts w:ascii="Tahoma" w:hAnsi="Tahoma" w:cs="Tahoma"/>
          <w:bCs/>
          <w:iCs/>
        </w:rPr>
        <w:t>Dz. U. z</w:t>
      </w:r>
      <w:r w:rsidR="009537F6">
        <w:rPr>
          <w:rFonts w:ascii="Tahoma" w:hAnsi="Tahoma" w:cs="Tahoma"/>
          <w:bCs/>
          <w:iCs/>
        </w:rPr>
        <w:t xml:space="preserve"> </w:t>
      </w:r>
      <w:r w:rsidR="00FE3A64" w:rsidRPr="008D5574">
        <w:rPr>
          <w:rFonts w:ascii="Tahoma" w:hAnsi="Tahoma" w:cs="Tahoma"/>
          <w:bCs/>
          <w:iCs/>
        </w:rPr>
        <w:t>2019 r. poz. 1843</w:t>
      </w:r>
      <w:r w:rsidR="00FE3A64" w:rsidRPr="008D5574">
        <w:rPr>
          <w:rFonts w:ascii="Tahoma" w:hAnsi="Tahoma" w:cs="Tahoma"/>
          <w:bCs/>
        </w:rPr>
        <w:t xml:space="preserve"> ze zm.</w:t>
      </w:r>
      <w:r w:rsidR="00B2609F" w:rsidRPr="008D5574">
        <w:rPr>
          <w:rFonts w:ascii="Tahoma" w:hAnsi="Tahoma" w:cs="Tahoma"/>
        </w:rPr>
        <w:t>)</w:t>
      </w:r>
      <w:r w:rsidRPr="008D5574">
        <w:rPr>
          <w:rFonts w:ascii="Tahoma" w:hAnsi="Tahoma" w:cs="Tahoma"/>
        </w:rPr>
        <w:t>.</w:t>
      </w:r>
    </w:p>
    <w:p w14:paraId="397065A0" w14:textId="4BD31455" w:rsidR="003235E9" w:rsidRPr="008D5574" w:rsidRDefault="003235E9" w:rsidP="001F5413">
      <w:pPr>
        <w:pStyle w:val="Default"/>
        <w:numPr>
          <w:ilvl w:val="0"/>
          <w:numId w:val="19"/>
        </w:numPr>
        <w:spacing w:line="276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8D5574">
        <w:rPr>
          <w:rFonts w:ascii="Tahoma" w:hAnsi="Tahoma" w:cs="Tahoma"/>
          <w:sz w:val="20"/>
          <w:szCs w:val="20"/>
        </w:rPr>
        <w:t xml:space="preserve">Zamawiający nie wyraża zgody na wnoszenie zabezpieczenia w formach określonych w art. 148 ust 2 </w:t>
      </w:r>
      <w:r w:rsidR="008D5574" w:rsidRPr="008D5574">
        <w:rPr>
          <w:rFonts w:ascii="Tahoma" w:hAnsi="Tahoma" w:cs="Tahoma"/>
          <w:sz w:val="20"/>
          <w:szCs w:val="20"/>
        </w:rPr>
        <w:t>Ustawy Prawo zamówień publicznych z dnia 29.01.2004 r. (t</w:t>
      </w:r>
      <w:r w:rsidR="008D5574" w:rsidRPr="008D5574">
        <w:rPr>
          <w:rFonts w:ascii="Tahoma" w:hAnsi="Tahoma" w:cs="Tahoma"/>
          <w:bCs/>
          <w:iCs/>
          <w:sz w:val="20"/>
          <w:szCs w:val="20"/>
        </w:rPr>
        <w:t>.j. Dz. U. z</w:t>
      </w:r>
      <w:r w:rsidR="009537F6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8D5574" w:rsidRPr="008D5574">
        <w:rPr>
          <w:rFonts w:ascii="Tahoma" w:hAnsi="Tahoma" w:cs="Tahoma"/>
          <w:bCs/>
          <w:iCs/>
          <w:sz w:val="20"/>
          <w:szCs w:val="20"/>
        </w:rPr>
        <w:t>2019 r. poz. 1843</w:t>
      </w:r>
      <w:r w:rsidR="008D5574" w:rsidRPr="008D5574">
        <w:rPr>
          <w:rFonts w:ascii="Tahoma" w:hAnsi="Tahoma" w:cs="Tahoma"/>
          <w:bCs/>
          <w:sz w:val="20"/>
          <w:szCs w:val="20"/>
        </w:rPr>
        <w:t xml:space="preserve"> ze zm.</w:t>
      </w:r>
      <w:r w:rsidR="008D5574" w:rsidRPr="008D5574">
        <w:rPr>
          <w:rFonts w:ascii="Tahoma" w:hAnsi="Tahoma" w:cs="Tahoma"/>
          <w:sz w:val="20"/>
          <w:szCs w:val="20"/>
        </w:rPr>
        <w:t>).</w:t>
      </w:r>
    </w:p>
    <w:p w14:paraId="27F78797" w14:textId="77777777" w:rsidR="003235E9" w:rsidRPr="00352650" w:rsidRDefault="003235E9" w:rsidP="001F5413">
      <w:pPr>
        <w:pStyle w:val="Default"/>
        <w:numPr>
          <w:ilvl w:val="0"/>
          <w:numId w:val="19"/>
        </w:numPr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D5574">
        <w:rPr>
          <w:rFonts w:ascii="Tahoma" w:hAnsi="Tahoma" w:cs="Tahoma"/>
          <w:sz w:val="20"/>
          <w:szCs w:val="20"/>
        </w:rPr>
        <w:t>Zabezpieczenie wnoszone w pieniądzu wykonawca wpłaca przelewem na rachunek bankowy</w:t>
      </w:r>
      <w:r w:rsidRPr="00352650">
        <w:rPr>
          <w:rFonts w:ascii="Tahoma" w:hAnsi="Tahoma" w:cs="Tahoma"/>
          <w:sz w:val="20"/>
          <w:szCs w:val="20"/>
        </w:rPr>
        <w:t xml:space="preserve"> </w:t>
      </w:r>
      <w:r w:rsidRPr="00352650">
        <w:rPr>
          <w:rFonts w:ascii="Tahoma" w:hAnsi="Tahoma" w:cs="Tahoma"/>
          <w:color w:val="auto"/>
          <w:sz w:val="20"/>
          <w:szCs w:val="20"/>
        </w:rPr>
        <w:t xml:space="preserve">zamawiającego tj.: </w:t>
      </w:r>
      <w:r w:rsidRPr="00352650">
        <w:rPr>
          <w:rFonts w:ascii="Tahoma" w:hAnsi="Tahoma" w:cs="Tahoma"/>
          <w:color w:val="auto"/>
          <w:sz w:val="20"/>
          <w:szCs w:val="20"/>
          <w:u w:val="single"/>
        </w:rPr>
        <w:t>NBP o/o Kraków nr 48 1010 1270 0060 0213 9120 0000</w:t>
      </w:r>
      <w:r w:rsidRPr="00352650">
        <w:rPr>
          <w:rFonts w:ascii="Tahoma" w:hAnsi="Tahoma" w:cs="Tahoma"/>
          <w:color w:val="auto"/>
          <w:sz w:val="20"/>
          <w:szCs w:val="20"/>
        </w:rPr>
        <w:t>.</w:t>
      </w:r>
    </w:p>
    <w:p w14:paraId="0F3FC7FC" w14:textId="67A08D28" w:rsidR="003235E9" w:rsidRPr="00352650" w:rsidRDefault="003235E9" w:rsidP="001F5413">
      <w:pPr>
        <w:pStyle w:val="Default"/>
        <w:numPr>
          <w:ilvl w:val="0"/>
          <w:numId w:val="19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352650">
        <w:rPr>
          <w:rFonts w:ascii="Tahoma" w:hAnsi="Tahoma" w:cs="Tahoma"/>
          <w:sz w:val="20"/>
          <w:szCs w:val="20"/>
        </w:rPr>
        <w:t>Jeżeli zabezpieczenie zostanie wniesione w pieniądzu, zamawiający przechowa je na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oprocentowanym rachunku bankowym. Zamawiający zwraca zabezpieczenie wniesione w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pieniądzu z odsetkami wynikającymi z umowy rachunku bankowego, na którym było ono przechowywane, pomniejszone o koszt prowadzenia tego rachunku oraz prowizji bankowej za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przelew pieniędzy na rachunek bankowy wykonawcy.</w:t>
      </w:r>
    </w:p>
    <w:p w14:paraId="1CE7C386" w14:textId="77777777" w:rsidR="003235E9" w:rsidRPr="00352650" w:rsidRDefault="003235E9" w:rsidP="001F5413">
      <w:pPr>
        <w:pStyle w:val="Zwykytekst"/>
        <w:numPr>
          <w:ilvl w:val="0"/>
          <w:numId w:val="19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  <w:bCs/>
        </w:rPr>
        <w:t>W przypadku, gdy zabezpieczenie będzie wniesione w formie poręczeń lub gwarancji, to muszą one zawierać zapisy gwarantujące wypłatę kwoty zabezpieczenia na każde pisemne wezwanie zamawiającego.</w:t>
      </w:r>
    </w:p>
    <w:p w14:paraId="23E9AC5E" w14:textId="1F3F72A2" w:rsidR="003235E9" w:rsidRPr="003235E9" w:rsidRDefault="003235E9" w:rsidP="001F5413">
      <w:pPr>
        <w:pStyle w:val="Zwykytekst"/>
        <w:numPr>
          <w:ilvl w:val="0"/>
          <w:numId w:val="19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>Jeżeli zabezpieczenie będzie wniesione w formie innej niż pieniężna to ważność dokumentu stanowiącego zabezpieczenie musi obejmować okres obowiązywania umowy.</w:t>
      </w:r>
    </w:p>
    <w:p w14:paraId="37DFA757" w14:textId="76516B22" w:rsidR="00FE633C" w:rsidRPr="0023033E" w:rsidRDefault="00FE633C" w:rsidP="00743F26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3033E">
        <w:rPr>
          <w:rFonts w:ascii="Tahoma" w:hAnsi="Tahoma" w:cs="Tahoma"/>
          <w:sz w:val="20"/>
          <w:szCs w:val="20"/>
        </w:rPr>
        <w:t>Dokonanie wyboru zamówienia nastąpi w oparciu o najniższą łączną cenę brutto ofert</w:t>
      </w:r>
      <w:r w:rsidR="0023033E" w:rsidRPr="0023033E">
        <w:rPr>
          <w:rFonts w:ascii="Tahoma" w:hAnsi="Tahoma" w:cs="Tahoma"/>
          <w:sz w:val="20"/>
          <w:szCs w:val="20"/>
        </w:rPr>
        <w:t>y</w:t>
      </w:r>
      <w:r w:rsidRPr="0023033E">
        <w:rPr>
          <w:rFonts w:ascii="Tahoma" w:hAnsi="Tahoma" w:cs="Tahoma"/>
          <w:sz w:val="20"/>
          <w:szCs w:val="20"/>
        </w:rPr>
        <w:t>.</w:t>
      </w:r>
    </w:p>
    <w:p w14:paraId="1A2392A5" w14:textId="17FDDB4E" w:rsidR="00FE633C" w:rsidRPr="0023033E" w:rsidRDefault="008060AA" w:rsidP="00743F26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Koszty uczestnictwa</w:t>
      </w:r>
      <w:r w:rsidR="00FE633C" w:rsidRPr="0023033E">
        <w:rPr>
          <w:rFonts w:ascii="Tahoma" w:eastAsia="Arial" w:hAnsi="Tahoma" w:cs="Tahoma"/>
          <w:sz w:val="20"/>
          <w:szCs w:val="20"/>
        </w:rPr>
        <w:t>, w tym: opracowanie i dostarczenie oferty obciążają wyłącznie wykonawcę.</w:t>
      </w:r>
    </w:p>
    <w:p w14:paraId="387E03E2" w14:textId="026EAC08" w:rsidR="00B86EA4" w:rsidRPr="00B86EA4" w:rsidRDefault="00B86EA4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6EA4">
        <w:rPr>
          <w:rFonts w:ascii="Tahoma" w:hAnsi="Tahoma" w:cs="Tahoma"/>
          <w:bCs/>
          <w:color w:val="000000" w:themeColor="text1"/>
          <w:sz w:val="20"/>
          <w:szCs w:val="20"/>
        </w:rPr>
        <w:t>Zamawiający unieważni postępowanie w przypadku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5567CDF7" w14:textId="77777777" w:rsidR="00B86EA4" w:rsidRPr="00355808" w:rsidRDefault="00B86EA4" w:rsidP="003F6FC5">
      <w:pPr>
        <w:pStyle w:val="Default"/>
        <w:numPr>
          <w:ilvl w:val="0"/>
          <w:numId w:val="11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braku ofert,</w:t>
      </w:r>
    </w:p>
    <w:p w14:paraId="0A5566E8" w14:textId="56396F07" w:rsidR="00B86EA4" w:rsidRDefault="00B86EA4" w:rsidP="003F6FC5">
      <w:pPr>
        <w:pStyle w:val="Default"/>
        <w:numPr>
          <w:ilvl w:val="0"/>
          <w:numId w:val="11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gdy cena najkorzystniejszej oferty przekroczy kwotę jaką zamawiający może przeznaczyć na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realizacje zamówienia,</w:t>
      </w:r>
    </w:p>
    <w:p w14:paraId="0E91A792" w14:textId="77777777" w:rsidR="008060AA" w:rsidRPr="008060AA" w:rsidRDefault="008060AA" w:rsidP="003F6FC5">
      <w:pPr>
        <w:pStyle w:val="Default"/>
        <w:numPr>
          <w:ilvl w:val="0"/>
          <w:numId w:val="11"/>
        </w:numPr>
        <w:ind w:left="567" w:right="3" w:hanging="283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8060AA">
        <w:rPr>
          <w:rFonts w:ascii="Tahoma" w:hAnsi="Tahoma" w:cs="Tahoma"/>
          <w:color w:val="000000" w:themeColor="text1"/>
          <w:sz w:val="20"/>
          <w:szCs w:val="20"/>
          <w:u w:val="single"/>
        </w:rPr>
        <w:t>zamawiający zastrzega możliwość unieważnienia postępowania bez podania przyczyny.</w:t>
      </w:r>
    </w:p>
    <w:p w14:paraId="4CA37BAC" w14:textId="2B3A1D7D" w:rsidR="00B86EA4" w:rsidRPr="00355808" w:rsidRDefault="00B86EA4" w:rsidP="003F6FC5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O wynikach postępowania zamawiający zawiadomi niezwłocznie wykonawców którzy złożyli oferty, w postępowaniu.</w:t>
      </w:r>
    </w:p>
    <w:p w14:paraId="36CC48A8" w14:textId="77777777" w:rsidR="00B86EA4" w:rsidRPr="00355808" w:rsidRDefault="00B86EA4" w:rsidP="003F6FC5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bCs/>
          <w:color w:val="000000" w:themeColor="text1"/>
          <w:sz w:val="20"/>
          <w:szCs w:val="20"/>
        </w:rPr>
        <w:t>Pozostałe warunki w postępowaniu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</w:p>
    <w:p w14:paraId="560C2055" w14:textId="6F7E93C2" w:rsidR="00B86EA4" w:rsidRPr="00355808" w:rsidRDefault="00B86EA4" w:rsidP="003F6FC5">
      <w:pPr>
        <w:pStyle w:val="Default"/>
        <w:numPr>
          <w:ilvl w:val="0"/>
          <w:numId w:val="10"/>
        </w:numPr>
        <w:ind w:left="426" w:right="3" w:hanging="284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Termin związania ofertą wynosi </w:t>
      </w:r>
      <w:r w:rsidR="00E65DDF">
        <w:rPr>
          <w:rFonts w:ascii="Tahoma" w:hAnsi="Tahoma" w:cs="Tahoma"/>
          <w:color w:val="000000" w:themeColor="text1"/>
          <w:sz w:val="20"/>
          <w:szCs w:val="20"/>
        </w:rPr>
        <w:t>21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dni od dnia składania ofert.</w:t>
      </w:r>
    </w:p>
    <w:p w14:paraId="2A414BC6" w14:textId="40A053BB" w:rsidR="00B86EA4" w:rsidRPr="00355808" w:rsidRDefault="00B86EA4" w:rsidP="003F6FC5">
      <w:pPr>
        <w:pStyle w:val="Default"/>
        <w:numPr>
          <w:ilvl w:val="0"/>
          <w:numId w:val="10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Zamawiający zawrze umowę z wykonawcą zgodnie z załączonymi ogólnymi warunkami umowy stanowiącymi załączniki nr </w:t>
      </w:r>
      <w:r w:rsidR="001507A8">
        <w:rPr>
          <w:rFonts w:ascii="Tahoma" w:hAnsi="Tahoma" w:cs="Tahoma"/>
          <w:color w:val="000000" w:themeColor="text1"/>
          <w:sz w:val="20"/>
          <w:szCs w:val="20"/>
        </w:rPr>
        <w:t>1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do </w:t>
      </w:r>
      <w:r w:rsidR="008060AA">
        <w:rPr>
          <w:rFonts w:ascii="Tahoma" w:hAnsi="Tahoma" w:cs="Tahoma"/>
          <w:color w:val="000000" w:themeColor="text1"/>
          <w:sz w:val="20"/>
          <w:szCs w:val="20"/>
        </w:rPr>
        <w:t>zaproszenia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604BE2D" w14:textId="0F62CB18" w:rsidR="00B86EA4" w:rsidRPr="00355808" w:rsidRDefault="00B86EA4" w:rsidP="003F6FC5">
      <w:pPr>
        <w:pStyle w:val="Default"/>
        <w:numPr>
          <w:ilvl w:val="0"/>
          <w:numId w:val="10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w przypadku uchylania się od realizacji zamówienia wykonawcy, którego oferta została wybrana w terminie określonym przez zamawiającego, zamawiający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może wybrać ofertę kolejną bez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przeprowadzania ponownej oceny ofert.</w:t>
      </w:r>
    </w:p>
    <w:p w14:paraId="779C1CFA" w14:textId="6E21CC75" w:rsidR="00BB5646" w:rsidRPr="0021034A" w:rsidRDefault="00BB5646" w:rsidP="007A6CB8">
      <w:pPr>
        <w:pStyle w:val="Default"/>
        <w:numPr>
          <w:ilvl w:val="0"/>
          <w:numId w:val="3"/>
        </w:numPr>
        <w:tabs>
          <w:tab w:val="left" w:pos="142"/>
        </w:tabs>
        <w:ind w:left="284" w:right="3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1034A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3B108820" w14:textId="77777777" w:rsidR="00BB5646" w:rsidRPr="0021034A" w:rsidRDefault="00BB5646" w:rsidP="00BB5646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119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04.05.2016, str. 1), dalej „RODO”, informuję, że:</w:t>
      </w:r>
    </w:p>
    <w:p w14:paraId="0442FD49" w14:textId="745CA758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8D5574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21034A">
        <w:rPr>
          <w:rFonts w:ascii="Tahoma" w:hAnsi="Tahoma" w:cs="Tahoma"/>
          <w:color w:val="auto"/>
          <w:sz w:val="20"/>
          <w:szCs w:val="20"/>
        </w:rPr>
        <w:t>Szkoł</w:t>
      </w:r>
      <w:r w:rsidR="008D5574">
        <w:rPr>
          <w:rFonts w:ascii="Tahoma" w:hAnsi="Tahoma" w:cs="Tahoma"/>
          <w:color w:val="auto"/>
          <w:sz w:val="20"/>
          <w:szCs w:val="20"/>
        </w:rPr>
        <w:t>y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18FB7BD7" w14:textId="34846FF0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>
        <w:rPr>
          <w:rFonts w:ascii="Tahoma" w:hAnsi="Tahoma" w:cs="Tahoma"/>
          <w:color w:val="auto"/>
          <w:sz w:val="20"/>
          <w:szCs w:val="20"/>
        </w:rPr>
        <w:t>12-681-97-00</w:t>
      </w:r>
      <w:r w:rsidRPr="0021034A">
        <w:rPr>
          <w:rFonts w:ascii="Tahoma" w:hAnsi="Tahoma" w:cs="Tahoma"/>
          <w:color w:val="auto"/>
          <w:sz w:val="20"/>
          <w:szCs w:val="20"/>
        </w:rPr>
        <w:t>, fax.</w:t>
      </w:r>
      <w:r>
        <w:rPr>
          <w:rFonts w:ascii="Tahoma" w:hAnsi="Tahoma" w:cs="Tahoma"/>
          <w:color w:val="auto"/>
          <w:sz w:val="20"/>
          <w:szCs w:val="20"/>
        </w:rPr>
        <w:t> 12</w:t>
      </w:r>
      <w:r w:rsidR="008D5574">
        <w:rPr>
          <w:rFonts w:ascii="Tahoma" w:hAnsi="Tahoma" w:cs="Tahoma"/>
          <w:color w:val="auto"/>
          <w:sz w:val="20"/>
          <w:szCs w:val="20"/>
        </w:rPr>
        <w:noBreakHyphen/>
      </w:r>
      <w:r>
        <w:rPr>
          <w:rFonts w:ascii="Tahoma" w:hAnsi="Tahoma" w:cs="Tahoma"/>
          <w:color w:val="auto"/>
          <w:sz w:val="20"/>
          <w:szCs w:val="20"/>
        </w:rPr>
        <w:t>681-97-09</w:t>
      </w:r>
      <w:r w:rsidRPr="0021034A">
        <w:rPr>
          <w:rFonts w:ascii="Tahoma" w:hAnsi="Tahoma" w:cs="Tahoma"/>
          <w:color w:val="auto"/>
          <w:sz w:val="20"/>
          <w:szCs w:val="20"/>
        </w:rPr>
        <w:t>;</w:t>
      </w:r>
    </w:p>
    <w:p w14:paraId="02CAA1EE" w14:textId="1E6DFA89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21034A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</w:t>
      </w:r>
      <w:r>
        <w:rPr>
          <w:rFonts w:ascii="Tahoma" w:hAnsi="Tahoma" w:cs="Tahoma"/>
          <w:color w:val="auto"/>
          <w:sz w:val="20"/>
          <w:szCs w:val="20"/>
        </w:rPr>
        <w:t>: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„Dostawa </w:t>
      </w:r>
      <w:r w:rsidR="007A6CB8">
        <w:rPr>
          <w:rFonts w:ascii="Tahoma" w:hAnsi="Tahoma" w:cs="Tahoma"/>
          <w:color w:val="auto"/>
          <w:sz w:val="20"/>
          <w:szCs w:val="20"/>
        </w:rPr>
        <w:t>pieczywa oraz wyrobów cukierniczych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dla 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 xml:space="preserve">Szkoły </w:t>
      </w:r>
      <w:r w:rsidRPr="0021034A">
        <w:rPr>
          <w:rFonts w:ascii="Tahoma" w:hAnsi="Tahoma" w:cs="Tahoma"/>
          <w:iCs/>
          <w:color w:val="auto"/>
          <w:sz w:val="20"/>
          <w:szCs w:val="20"/>
        </w:rPr>
        <w:t>Aspirantów Państwowej Straży Pożarnej w</w:t>
      </w:r>
      <w:r>
        <w:rPr>
          <w:rFonts w:ascii="Tahoma" w:hAnsi="Tahoma" w:cs="Tahoma"/>
          <w:iCs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iCs/>
          <w:color w:val="auto"/>
          <w:sz w:val="20"/>
          <w:szCs w:val="20"/>
        </w:rPr>
        <w:t>Krakowie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” (nr sprawy WK-I.</w:t>
      </w:r>
      <w:r>
        <w:rPr>
          <w:rFonts w:ascii="Tahoma" w:hAnsi="Tahoma" w:cs="Tahoma"/>
          <w:bCs/>
          <w:color w:val="auto"/>
          <w:sz w:val="20"/>
          <w:szCs w:val="20"/>
        </w:rPr>
        <w:t>236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.</w:t>
      </w:r>
      <w:r w:rsidR="008D5574">
        <w:rPr>
          <w:rFonts w:ascii="Tahoma" w:hAnsi="Tahoma" w:cs="Tahoma"/>
          <w:bCs/>
          <w:color w:val="auto"/>
          <w:sz w:val="20"/>
          <w:szCs w:val="20"/>
        </w:rPr>
        <w:t>1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.</w:t>
      </w:r>
      <w:r w:rsidR="009537F6">
        <w:rPr>
          <w:rFonts w:ascii="Tahoma" w:hAnsi="Tahoma" w:cs="Tahoma"/>
          <w:bCs/>
          <w:color w:val="auto"/>
          <w:sz w:val="20"/>
          <w:szCs w:val="20"/>
        </w:rPr>
        <w:t>20</w:t>
      </w:r>
      <w:r w:rsidR="008D5574">
        <w:rPr>
          <w:rFonts w:ascii="Tahoma" w:hAnsi="Tahoma" w:cs="Tahoma"/>
          <w:bCs/>
          <w:color w:val="auto"/>
          <w:sz w:val="20"/>
          <w:szCs w:val="20"/>
        </w:rPr>
        <w:t>20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).</w:t>
      </w:r>
    </w:p>
    <w:p w14:paraId="32B2CB21" w14:textId="77777777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0277627" w14:textId="77777777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21034A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21034A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21034A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21034A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54EC7362" w14:textId="77777777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postępowaniu o udzielenie zamówienia publicznego; </w:t>
      </w:r>
    </w:p>
    <w:p w14:paraId="0E135FCE" w14:textId="77777777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lastRenderedPageBreak/>
        <w:t>w odniesieniu do Pani/Pana danych osobowych decyzje nie będą podejmowane w sposób zautomatyzowany, stosowanie do art. 22 RODO;</w:t>
      </w:r>
    </w:p>
    <w:p w14:paraId="184F1637" w14:textId="77777777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2D13EE2F" w14:textId="77777777" w:rsidR="00BB5646" w:rsidRPr="0021034A" w:rsidRDefault="00BB5646" w:rsidP="00BB5646">
      <w:pPr>
        <w:pStyle w:val="Akapitzlist"/>
        <w:numPr>
          <w:ilvl w:val="0"/>
          <w:numId w:val="34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70A54F5F" w14:textId="77777777" w:rsidR="00BB5646" w:rsidRPr="0021034A" w:rsidRDefault="00BB5646" w:rsidP="00BB5646">
      <w:pPr>
        <w:pStyle w:val="Akapitzlist"/>
        <w:numPr>
          <w:ilvl w:val="0"/>
          <w:numId w:val="34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10E2E899" w14:textId="1232E42A" w:rsidR="00BB5646" w:rsidRPr="0021034A" w:rsidRDefault="00BB5646" w:rsidP="00BB5646">
      <w:pPr>
        <w:pStyle w:val="Akapitzlist"/>
        <w:numPr>
          <w:ilvl w:val="0"/>
          <w:numId w:val="34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6C01FD70" w14:textId="77777777" w:rsidR="00BB5646" w:rsidRPr="0021034A" w:rsidRDefault="00BB5646" w:rsidP="00BB5646">
      <w:pPr>
        <w:pStyle w:val="Akapitzlist"/>
        <w:numPr>
          <w:ilvl w:val="0"/>
          <w:numId w:val="35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36492F2" w14:textId="77777777" w:rsidR="00BB5646" w:rsidRPr="0021034A" w:rsidRDefault="00BB5646" w:rsidP="00BB5646">
      <w:pPr>
        <w:pStyle w:val="Akapitzlist"/>
        <w:numPr>
          <w:ilvl w:val="0"/>
          <w:numId w:val="36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64661F0F" w14:textId="77777777" w:rsidR="00BB5646" w:rsidRPr="0021034A" w:rsidRDefault="00BB5646" w:rsidP="00BB5646">
      <w:pPr>
        <w:pStyle w:val="Akapitzlist"/>
        <w:numPr>
          <w:ilvl w:val="0"/>
          <w:numId w:val="36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3CC277CA" w14:textId="77777777" w:rsidR="00BB5646" w:rsidRPr="0021034A" w:rsidRDefault="00BB5646" w:rsidP="00BB5646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21034A">
        <w:rPr>
          <w:rFonts w:ascii="Tahoma" w:hAnsi="Tahoma" w:cs="Tahoma"/>
          <w:color w:val="auto"/>
          <w:sz w:val="20"/>
          <w:szCs w:val="20"/>
        </w:rPr>
        <w:t>c RODO”.</w:t>
      </w:r>
    </w:p>
    <w:p w14:paraId="24515223" w14:textId="77777777" w:rsidR="00FE633C" w:rsidRDefault="00FE633C" w:rsidP="000D7DFE">
      <w:pPr>
        <w:spacing w:after="0"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04C6DDAC" w14:textId="77777777" w:rsidR="004C76F6" w:rsidRPr="00FE633C" w:rsidRDefault="004C76F6" w:rsidP="000D7DFE">
      <w:pPr>
        <w:spacing w:after="0"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6AA58BAF" w14:textId="77777777" w:rsidR="00676200" w:rsidRPr="00A213C2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A213C2">
        <w:rPr>
          <w:rFonts w:ascii="Tahoma" w:hAnsi="Tahoma" w:cs="Tahoma"/>
          <w:i/>
          <w:sz w:val="20"/>
          <w:szCs w:val="20"/>
          <w:u w:val="single"/>
        </w:rPr>
        <w:t>Załączniki:</w:t>
      </w:r>
    </w:p>
    <w:p w14:paraId="787669B2" w14:textId="203CDD53" w:rsidR="00676200" w:rsidRPr="00FE633C" w:rsidRDefault="008D5574" w:rsidP="00816195">
      <w:pPr>
        <w:pStyle w:val="Akapitzlist"/>
        <w:numPr>
          <w:ilvl w:val="0"/>
          <w:numId w:val="2"/>
        </w:numPr>
        <w:spacing w:after="0" w:line="240" w:lineRule="auto"/>
        <w:ind w:right="1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Ogólne warunki umowy</w:t>
      </w:r>
      <w:r w:rsidR="005E204E" w:rsidRPr="00FE633C">
        <w:rPr>
          <w:rFonts w:ascii="Tahoma" w:hAnsi="Tahoma" w:cs="Tahoma"/>
          <w:sz w:val="20"/>
          <w:szCs w:val="20"/>
        </w:rPr>
        <w:t>.</w:t>
      </w:r>
    </w:p>
    <w:p w14:paraId="3F6E986C" w14:textId="77777777" w:rsidR="001507A8" w:rsidRDefault="009A0DF7" w:rsidP="00816195">
      <w:pPr>
        <w:pStyle w:val="Akapitzlist"/>
        <w:numPr>
          <w:ilvl w:val="0"/>
          <w:numId w:val="2"/>
        </w:numPr>
        <w:spacing w:after="0" w:line="240" w:lineRule="auto"/>
        <w:ind w:right="14"/>
        <w:contextualSpacing w:val="0"/>
        <w:jc w:val="both"/>
        <w:rPr>
          <w:rFonts w:ascii="Tahoma" w:hAnsi="Tahoma" w:cs="Tahoma"/>
          <w:sz w:val="20"/>
          <w:szCs w:val="20"/>
        </w:rPr>
      </w:pPr>
      <w:r w:rsidRPr="00764AA4">
        <w:rPr>
          <w:rFonts w:ascii="Tahoma" w:hAnsi="Tahoma" w:cs="Tahoma"/>
          <w:sz w:val="20"/>
          <w:szCs w:val="20"/>
        </w:rPr>
        <w:t>Formularz ofertowy.</w:t>
      </w:r>
    </w:p>
    <w:p w14:paraId="7EA8FA65" w14:textId="437757FF" w:rsidR="00E65DDF" w:rsidRDefault="0059753B" w:rsidP="00816195">
      <w:pPr>
        <w:pStyle w:val="Akapitzlist"/>
        <w:numPr>
          <w:ilvl w:val="0"/>
          <w:numId w:val="2"/>
        </w:numPr>
        <w:spacing w:after="0" w:line="240" w:lineRule="auto"/>
        <w:ind w:right="1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Wykaz</w:t>
      </w:r>
    </w:p>
    <w:p w14:paraId="0855E0CE" w14:textId="77777777" w:rsidR="00B2609F" w:rsidRDefault="00B2609F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0CB96D2C" w14:textId="594006E8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6D988D8F" w14:textId="77777777" w:rsid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  <w:sz w:val="24"/>
          <w:szCs w:val="24"/>
        </w:rPr>
        <w:t>OGÓLNE WARUNKI UMOWY</w:t>
      </w:r>
    </w:p>
    <w:p w14:paraId="6D204E62" w14:textId="77777777" w:rsidR="002F5E4B" w:rsidRPr="001507A8" w:rsidRDefault="002F5E4B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44E26429" w14:textId="27164EC4" w:rsidR="002F5E4B" w:rsidRPr="002F5E4B" w:rsidRDefault="002F5E4B" w:rsidP="002F5E4B">
      <w:pPr>
        <w:pStyle w:val="Tekstpodstawowy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zawarta w dniu </w:t>
      </w:r>
      <w:r w:rsidR="007F76D4">
        <w:rPr>
          <w:rFonts w:ascii="Tahoma" w:hAnsi="Tahoma" w:cs="Tahoma"/>
          <w:bCs/>
          <w:color w:val="000000" w:themeColor="text1"/>
          <w:sz w:val="20"/>
          <w:szCs w:val="20"/>
        </w:rPr>
        <w:t xml:space="preserve">   .</w:t>
      </w:r>
      <w:r w:rsidR="008D5574">
        <w:rPr>
          <w:rFonts w:ascii="Tahoma" w:hAnsi="Tahoma" w:cs="Tahoma"/>
          <w:bCs/>
          <w:color w:val="000000" w:themeColor="text1"/>
          <w:sz w:val="20"/>
          <w:szCs w:val="20"/>
        </w:rPr>
        <w:t xml:space="preserve">  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8D5574">
        <w:rPr>
          <w:rFonts w:ascii="Tahoma" w:hAnsi="Tahoma" w:cs="Tahoma"/>
          <w:color w:val="000000" w:themeColor="text1"/>
          <w:sz w:val="20"/>
          <w:szCs w:val="20"/>
        </w:rPr>
        <w:t>20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pomiędzy:</w:t>
      </w:r>
    </w:p>
    <w:p w14:paraId="3C294446" w14:textId="06F6A000" w:rsidR="002F5E4B" w:rsidRPr="002F5E4B" w:rsidRDefault="002F5E4B" w:rsidP="002F5E4B">
      <w:pPr>
        <w:pStyle w:val="Tekstpodstawowy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Skarbem Państwa: 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………</w:t>
      </w:r>
      <w:r w:rsidR="007F76D4">
        <w:rPr>
          <w:rFonts w:ascii="Tahoma" w:hAnsi="Tahoma" w:cs="Tahoma"/>
          <w:bCs/>
          <w:color w:val="000000" w:themeColor="text1"/>
          <w:sz w:val="20"/>
          <w:szCs w:val="20"/>
        </w:rPr>
        <w:t>…..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…………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- Komendantem Szkoły Aspirantów Państwowej Straży Pożarnej, 31-951 Kraków, os. Zgody 18, NIP 678-002-92-86, REGON 000173427 zwaną dalej zamawiającym,</w:t>
      </w:r>
    </w:p>
    <w:p w14:paraId="162D0E92" w14:textId="77777777" w:rsidR="002F5E4B" w:rsidRPr="002F5E4B" w:rsidRDefault="002F5E4B" w:rsidP="002F5E4B">
      <w:pPr>
        <w:pStyle w:val="Tekstpodstawowy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a </w:t>
      </w:r>
    </w:p>
    <w:p w14:paraId="5994A20C" w14:textId="77777777" w:rsidR="002F5E4B" w:rsidRPr="002F5E4B" w:rsidRDefault="002F5E4B" w:rsidP="002F5E4B">
      <w:pPr>
        <w:pStyle w:val="Tekstpodstawowy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- …………………………………, zamieszkały …………………………………………………………………………………,</w:t>
      </w:r>
    </w:p>
    <w:p w14:paraId="36198A3D" w14:textId="0F852107" w:rsidR="002F5E4B" w:rsidRPr="002F5E4B" w:rsidRDefault="002F5E4B" w:rsidP="002F5E4B">
      <w:pPr>
        <w:pStyle w:val="Tekstpodstawowy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/W zależności od podmiotu/ prowadzącym działalność gospodarczą pod nazwą/prowadzącym firmę: ............................................................., KRS/CEiDG: ………. NIP/PESEL: REGON ………….., zwanym dalej wykonawcą, w wyniku rozstrzygnięcia postępowania o udzielenie zamówienia publicznego prowadzonego zawiera się umowę o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następującej treści:</w:t>
      </w:r>
    </w:p>
    <w:p w14:paraId="0CD924DF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1</w:t>
      </w:r>
    </w:p>
    <w:p w14:paraId="01684945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Przedmiot umowy</w:t>
      </w:r>
    </w:p>
    <w:p w14:paraId="18CF8FC5" w14:textId="2A36AC39" w:rsidR="002F5E4B" w:rsidRPr="002F5E4B" w:rsidRDefault="002F5E4B" w:rsidP="001F5413">
      <w:pPr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Przedmiotem umowy jest sukcesywna dostawa </w:t>
      </w:r>
      <w:r w:rsidR="00C92313">
        <w:rPr>
          <w:rFonts w:ascii="Tahoma" w:hAnsi="Tahoma" w:cs="Tahoma"/>
          <w:color w:val="000000" w:themeColor="text1"/>
          <w:sz w:val="20"/>
          <w:szCs w:val="20"/>
        </w:rPr>
        <w:t>wyrobów cukierniczych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dla Szkoły Aspirantów Państwowej Straży Pożarnej w Krakowie, odpowiedniej jakości, wolnego od wad, kompletnego, zgodnego 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wymaganymi atestami jakościowymi, normami - zgodnie z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 xml:space="preserve"> „</w:t>
      </w:r>
      <w:r w:rsidR="002E005E">
        <w:rPr>
          <w:rFonts w:ascii="Tahoma" w:hAnsi="Tahoma" w:cs="Tahoma"/>
          <w:color w:val="000000" w:themeColor="text1"/>
          <w:sz w:val="20"/>
          <w:szCs w:val="20"/>
        </w:rPr>
        <w:t>Zaproszeniem do składania ofert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”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nr sprawy WK-I.23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>6.</w:t>
      </w:r>
      <w:r w:rsidR="00C92313">
        <w:rPr>
          <w:rFonts w:ascii="Tahoma" w:hAnsi="Tahoma" w:cs="Tahoma"/>
          <w:color w:val="000000" w:themeColor="text1"/>
          <w:sz w:val="20"/>
          <w:szCs w:val="20"/>
        </w:rPr>
        <w:t>1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>.20</w:t>
      </w:r>
      <w:r w:rsidR="00C92313">
        <w:rPr>
          <w:rFonts w:ascii="Tahoma" w:hAnsi="Tahoma" w:cs="Tahoma"/>
          <w:color w:val="000000" w:themeColor="text1"/>
          <w:sz w:val="20"/>
          <w:szCs w:val="20"/>
        </w:rPr>
        <w:t>20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/ oraz ofertą wykonawcy z dnia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  .</w:t>
      </w:r>
      <w:r w:rsidR="00C92313">
        <w:rPr>
          <w:rFonts w:ascii="Tahoma" w:hAnsi="Tahoma" w:cs="Tahoma"/>
          <w:color w:val="000000" w:themeColor="text1"/>
          <w:sz w:val="20"/>
          <w:szCs w:val="20"/>
        </w:rPr>
        <w:t>01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C92313">
        <w:rPr>
          <w:rFonts w:ascii="Tahoma" w:hAnsi="Tahoma" w:cs="Tahoma"/>
          <w:color w:val="000000" w:themeColor="text1"/>
          <w:sz w:val="20"/>
          <w:szCs w:val="20"/>
        </w:rPr>
        <w:t>20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stanowiącymi integralną część niniejszej umowy.</w:t>
      </w:r>
    </w:p>
    <w:p w14:paraId="6DCB38C7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2</w:t>
      </w:r>
    </w:p>
    <w:p w14:paraId="284E2930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Termin obowiązywania umowy</w:t>
      </w:r>
    </w:p>
    <w:p w14:paraId="598ECE1C" w14:textId="2AB1E7F4" w:rsidR="002F5E4B" w:rsidRPr="002F5E4B" w:rsidRDefault="002F5E4B" w:rsidP="001F5413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Umowa zostaje zawarta od dnia </w:t>
      </w:r>
      <w:r w:rsidR="00C92313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="00C92313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63181A">
        <w:rPr>
          <w:rFonts w:ascii="Tahoma" w:hAnsi="Tahoma" w:cs="Tahoma"/>
          <w:color w:val="000000" w:themeColor="text1"/>
          <w:sz w:val="20"/>
          <w:szCs w:val="20"/>
        </w:rPr>
        <w:t>20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do dnia 31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12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63181A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r., z tym zastrzeżeniem, że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przypadku, gdy wartość wynagrodzenia wykonawcy wyniesie 100% wartości udzielonego zamówienia, umowa wygasa przed terminem o którym mowa powyżej.</w:t>
      </w:r>
    </w:p>
    <w:p w14:paraId="49C036F4" w14:textId="2E482AC9" w:rsidR="009D5F43" w:rsidRPr="009D5F43" w:rsidRDefault="009D5F43" w:rsidP="009D5F43">
      <w:pPr>
        <w:spacing w:after="0" w:line="240" w:lineRule="auto"/>
        <w:ind w:left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Wykonawca będzie dostarczał przedmiot umowy sukcesywnie, </w:t>
      </w:r>
      <w:r w:rsidR="003B64BB">
        <w:rPr>
          <w:rFonts w:ascii="Tahoma" w:hAnsi="Tahoma" w:cs="Tahoma"/>
          <w:bCs/>
          <w:color w:val="000000" w:themeColor="text1"/>
          <w:sz w:val="20"/>
          <w:szCs w:val="20"/>
        </w:rPr>
        <w:t>min. 1-2 razy w</w:t>
      </w:r>
      <w:r w:rsidR="009537F6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tygodniu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 xml:space="preserve"> bez niedziel i świąt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,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godzinach od </w:t>
      </w:r>
      <w:r>
        <w:rPr>
          <w:rFonts w:ascii="Tahoma" w:hAnsi="Tahoma" w:cs="Tahoma"/>
          <w:color w:val="000000" w:themeColor="text1"/>
          <w:sz w:val="20"/>
          <w:szCs w:val="20"/>
        </w:rPr>
        <w:t>8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do </w:t>
      </w:r>
      <w:r>
        <w:rPr>
          <w:rFonts w:ascii="Tahoma" w:hAnsi="Tahoma" w:cs="Tahoma"/>
          <w:color w:val="000000" w:themeColor="text1"/>
          <w:sz w:val="20"/>
          <w:szCs w:val="20"/>
        </w:rPr>
        <w:t>10</w:t>
      </w:r>
      <w:r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</w:t>
      </w:r>
      <w:r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6900017A" w14:textId="440CFC24" w:rsidR="002F5E4B" w:rsidRPr="002F5E4B" w:rsidRDefault="002F5E4B" w:rsidP="001F5413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Wykonawca zobowiązuje się do dostarczania przedmiotu zamówienia w partiach, w ilościach wynikających z zamówienia złożonego w formie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 xml:space="preserve">ustnej lub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pisemnej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przesłane faksem lub e</w:t>
      </w:r>
      <w:r w:rsidR="009537F6">
        <w:rPr>
          <w:rFonts w:ascii="Tahoma" w:hAnsi="Tahoma" w:cs="Tahoma"/>
          <w:color w:val="000000" w:themeColor="text1"/>
          <w:sz w:val="20"/>
          <w:szCs w:val="20"/>
        </w:rPr>
        <w:noBreakHyphen/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mailem, na adres wykonawcy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. Zamówienia o których mowa powyżej będą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przekazane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przez upoważnionego Zamawiającego najpóźniej do godz. 16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dnia poprzedzającego dostawę.</w:t>
      </w:r>
    </w:p>
    <w:p w14:paraId="40458887" w14:textId="3CA06700" w:rsidR="002F5E4B" w:rsidRPr="002F5E4B" w:rsidRDefault="002F5E4B" w:rsidP="001F5413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Wszystkie dostawy przedmiotu umowy realizowane będą do siedziby zamawiającego tj.: Szkoły Aspirantów Państwowej Straży Pożarnej w Krakowie, os. Zgody 18, 31-951 Kraków - loco magazyn, na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koszt wykonawcy.</w:t>
      </w:r>
    </w:p>
    <w:p w14:paraId="46936967" w14:textId="36D014DB" w:rsidR="002F5E4B" w:rsidRPr="002F5E4B" w:rsidRDefault="002F5E4B" w:rsidP="001F5413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Wszelkie dokumenty dotyczące dostawy, wykonawca dostarczy zamawiającemu do jego siedziby tj.: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Szkoły Aspirantów Państwowej Straży Pożarnej w Krakowie, os. Zgody 18, 31-951 Kraków - sekretariat Komendanta Szkoły.</w:t>
      </w:r>
    </w:p>
    <w:p w14:paraId="203F5D67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3</w:t>
      </w:r>
    </w:p>
    <w:p w14:paraId="39EEE8BF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Cena i warunki płatności</w:t>
      </w:r>
    </w:p>
    <w:p w14:paraId="17E17545" w14:textId="37D2BFC0" w:rsidR="002F5E4B" w:rsidRPr="003B64BB" w:rsidRDefault="002F5E4B" w:rsidP="002F5E4B">
      <w:pPr>
        <w:widowControl w:val="0"/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B64BB">
        <w:rPr>
          <w:rFonts w:ascii="Tahoma" w:hAnsi="Tahoma" w:cs="Tahoma"/>
          <w:color w:val="000000" w:themeColor="text1"/>
          <w:sz w:val="20"/>
          <w:szCs w:val="20"/>
        </w:rPr>
        <w:t>Zamawiający zobowiązuje się zapłacić wykonawcy za wykonanie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 xml:space="preserve"> przedmiotu umowy określonego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§ 1 wynagrodzenie w wysokości: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netto .......... zł. (słownie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złotych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), brutto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="003B64B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zł. (słownie</w:t>
      </w:r>
      <w:r w:rsidR="00FE3A64">
        <w:rPr>
          <w:rFonts w:ascii="Tahoma" w:hAnsi="Tahoma" w:cs="Tahoma"/>
          <w:color w:val="000000" w:themeColor="text1"/>
          <w:sz w:val="20"/>
          <w:szCs w:val="20"/>
        </w:rPr>
        <w:t xml:space="preserve"> złotych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).</w:t>
      </w:r>
    </w:p>
    <w:p w14:paraId="3F5C968F" w14:textId="7FDF98AB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zapłaci wykonawcy należne wynagrodzenie za dostarczoną części przedmiotu umowy, po odbiorze ilościowo - jakościowym, w terminie 30 dni od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daty dostarczenia faktury VAT, przelewem z konta zamawiającego na konto wykonawcy wskazane na fakturze.</w:t>
      </w:r>
    </w:p>
    <w:p w14:paraId="5E08B228" w14:textId="77777777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Faktury o których mowa w ust. 2 będą wystawiane nie częściej niż 1 raz w tygodniu.</w:t>
      </w:r>
    </w:p>
    <w:p w14:paraId="0EA789F1" w14:textId="4CA9E211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Cena określona w ust. 1 zawiera wszelkie koszty i ryzyko, jakie poniesie wykonawca w związku z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realizacją przedmiotu umowy, w tym koszty transportu (włącznie z wniesieniem na miejsce wskazane przez upoważnionego pracownika zamawiającego), opakowania i ubezpieczenia na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czas transportu.</w:t>
      </w:r>
    </w:p>
    <w:p w14:paraId="4C639B1F" w14:textId="5489E332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Ceny wyszczególnione w załączniku nr 1* do umowy obowiązują w okresie realizacji umowy i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nie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podlegają podwyższeniu ani waloryzacji, przez cały okres trwania umowy.</w:t>
      </w:r>
    </w:p>
    <w:p w14:paraId="2442D36C" w14:textId="77777777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Termin zapłaty należności uważany będzie za zachowany, jeżeli obciążenie rachunku bankowego zamawiającego nastąpi najpóźniej w ostatnim dniu płatności.</w:t>
      </w:r>
    </w:p>
    <w:p w14:paraId="32B5A3F0" w14:textId="77777777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Pod rygorem nieważności w stosunku do Zamawiającego wierzytelności związane z realizacją niniejszej umowy nie mogą być przedmiotem obrotu wykonawcy z podmiotami trzecimi.</w:t>
      </w:r>
    </w:p>
    <w:p w14:paraId="7D5EEF86" w14:textId="7311961D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Płatnikiem wynagrodzenia w trakcie i po zakończeniu realizacji umowy będzie zamawiający tj.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Szkoła Aspirantów Państwowej Straży Pożarnej w Krakowie, os. Zgody 18, 31-951 Kraków, NIP 678-002-92-86, Regon 000173427, na którego wykonawca wystawi fakturę z tego tytułu.</w:t>
      </w:r>
    </w:p>
    <w:p w14:paraId="3E17D081" w14:textId="5B475B4A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Wyszczególnione w załączniku nr 1* do umowy </w:t>
      </w:r>
      <w:r w:rsidRPr="002F5E4B">
        <w:rPr>
          <w:rFonts w:ascii="Tahoma" w:hAnsi="Tahoma" w:cs="Tahoma"/>
          <w:color w:val="000000" w:themeColor="text1"/>
          <w:sz w:val="20"/>
          <w:szCs w:val="20"/>
          <w:highlight w:val="white"/>
        </w:rPr>
        <w:t xml:space="preserve">ilości 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przedmiotu zamówienia</w:t>
      </w:r>
      <w:r w:rsidRPr="002F5E4B">
        <w:rPr>
          <w:rFonts w:ascii="Tahoma" w:hAnsi="Tahoma" w:cs="Tahoma"/>
          <w:color w:val="000000" w:themeColor="text1"/>
          <w:sz w:val="20"/>
          <w:szCs w:val="20"/>
          <w:highlight w:val="white"/>
        </w:rPr>
        <w:t xml:space="preserve"> stanowią wielkość szacunkową i zostały obliczone na podstawie roku 201</w:t>
      </w:r>
      <w:r w:rsidR="00540DD2">
        <w:rPr>
          <w:rFonts w:ascii="Tahoma" w:hAnsi="Tahoma" w:cs="Tahoma"/>
          <w:color w:val="000000" w:themeColor="text1"/>
          <w:sz w:val="20"/>
          <w:szCs w:val="20"/>
          <w:highlight w:val="white"/>
        </w:rPr>
        <w:t>9</w:t>
      </w:r>
      <w:r w:rsidRPr="002F5E4B">
        <w:rPr>
          <w:rFonts w:ascii="Tahoma" w:hAnsi="Tahoma" w:cs="Tahoma"/>
          <w:color w:val="000000" w:themeColor="text1"/>
          <w:sz w:val="20"/>
          <w:szCs w:val="20"/>
          <w:highlight w:val="white"/>
        </w:rPr>
        <w:t>. Faktyczne zapotrzebowanie zależne będzie od ilości osób żywionych przez Szkołę Aspirantów Państwowej Straży Pożarnej w</w:t>
      </w:r>
      <w:r w:rsidR="006B4E6A">
        <w:rPr>
          <w:rFonts w:ascii="Tahoma" w:hAnsi="Tahoma" w:cs="Tahoma"/>
          <w:color w:val="000000" w:themeColor="text1"/>
          <w:sz w:val="20"/>
          <w:szCs w:val="20"/>
          <w:highlight w:val="white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  <w:highlight w:val="white"/>
        </w:rPr>
        <w:t>Krakowie.</w:t>
      </w:r>
    </w:p>
    <w:p w14:paraId="32A6C333" w14:textId="3048EB9A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Zakres ilościowy przedmiotu zamówienia jest zakresem szacunkowym określonym przez Zamawiającego z należytą starannością. Zamawiający, pomimo dochowania należytej staranności, z uwagi na charakter prowadzonej działalności, nie zapewnia realizacji zamówienia w pełnym zakresie. Zamawiający oświadcza, że minimalna gwarantowana realizacja umowy wyniesie nie mniej niż 70% wartości udzielonego zamówienia w okresie obowiązywania umowy. Zamawiający zastrzega, iż bez narażania się na jakąkolwiek odpowiedzialność z tytułu niewykonania lub nienależytego wykonania umowy uprawniony jest do zaniechania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złożenia zamówienia na towar o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wartości nie większej niż 70% wartości udzielonego zamówienia. Niewykonanie przez Zamawiającego umowy w takim zakresie nie wymaga podania przyczyn oraz nie powoduje powstania obowiązku z tytułu nie wykonania umowy.</w:t>
      </w:r>
    </w:p>
    <w:p w14:paraId="429B494E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4</w:t>
      </w:r>
    </w:p>
    <w:p w14:paraId="5A57FDA4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Realizacja przedmiotu umowy i post</w:t>
      </w: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ę</w:t>
      </w: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powanie reklamacyjne</w:t>
      </w:r>
    </w:p>
    <w:p w14:paraId="7CAA6147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Strony umowy postanawiają, że osobami odpowiedzialnymi /upoważnionymi/ za realizację przedmiotu umowy są:</w:t>
      </w:r>
    </w:p>
    <w:p w14:paraId="2F62E5CB" w14:textId="77777777" w:rsidR="002F5E4B" w:rsidRPr="002F5E4B" w:rsidRDefault="002F5E4B" w:rsidP="002F5E4B">
      <w:pPr>
        <w:numPr>
          <w:ilvl w:val="1"/>
          <w:numId w:val="6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imieniu zamawiającego: …………………………………………………………………………………………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,</w:t>
      </w:r>
    </w:p>
    <w:p w14:paraId="0016601C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tel.: ………………, fax. ………………, e-mail: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</w:t>
      </w:r>
      <w:r w:rsidRPr="002F5E4B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14:paraId="7571D0F5" w14:textId="77777777" w:rsidR="002F5E4B" w:rsidRPr="002F5E4B" w:rsidRDefault="002F5E4B" w:rsidP="002F5E4B">
      <w:pPr>
        <w:numPr>
          <w:ilvl w:val="0"/>
          <w:numId w:val="7"/>
        </w:numPr>
        <w:tabs>
          <w:tab w:val="clear" w:pos="23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imieniu wykonawcy: ………………………………………………………………………………………………,</w:t>
      </w:r>
    </w:p>
    <w:p w14:paraId="2A6A4F74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tel.: ………………, fax. ………………… e-mail: …………………………………………………………………;</w:t>
      </w:r>
    </w:p>
    <w:p w14:paraId="4B76CD69" w14:textId="5C14FB82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przy wykonywaniu umowy ponosi pełną odpowiedzialność za kompetentne, rzetelne i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terminowe wykonanie zobowiązań umowy.</w:t>
      </w:r>
    </w:p>
    <w:p w14:paraId="27B31ECC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zobowiązuje się:</w:t>
      </w:r>
    </w:p>
    <w:p w14:paraId="1DB12FEF" w14:textId="77777777" w:rsidR="002F5E4B" w:rsidRPr="002F5E4B" w:rsidRDefault="002F5E4B" w:rsidP="001F541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udzielenia gwarancji na dostarczony przedmiot umowy;</w:t>
      </w:r>
    </w:p>
    <w:p w14:paraId="3188A3AA" w14:textId="77777777" w:rsidR="002F5E4B" w:rsidRPr="002F5E4B" w:rsidRDefault="002F5E4B" w:rsidP="001F541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zapewnienia należytego wykonania przedmiotu umowy;</w:t>
      </w:r>
    </w:p>
    <w:p w14:paraId="61FB814E" w14:textId="77777777" w:rsidR="002F5E4B" w:rsidRPr="002F5E4B" w:rsidRDefault="002F5E4B" w:rsidP="001F541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partiami, stosownie do potrzeb zamawiającego przedmiot umowy;</w:t>
      </w:r>
    </w:p>
    <w:p w14:paraId="089C714B" w14:textId="241E1FF7" w:rsidR="002F5E4B" w:rsidRPr="002F5E4B" w:rsidRDefault="002F5E4B" w:rsidP="001F541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przedmiot umowy pierwszej jakości, fabrycznie nowe, wolne od wad, własnym transportem, na własny koszt i na własne ryzyko w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miejsce wskazane w §2 ust. 4,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opakowaniach stosowanych typowo dla danego produktu pr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zez producenta, zaopatrzonych w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etykietę identyfikacyjną dany produkt i zabezpieczone gwarancją nienaruszenia opakowania, na opakowaniach zewnętrznych winno być logo producenta, nazwa (typ, symbol) materiału, numer katalogowy, opis zawartości oraz termin przydatności do spożycia;</w:t>
      </w:r>
    </w:p>
    <w:p w14:paraId="74B3098F" w14:textId="77777777" w:rsidR="002F5E4B" w:rsidRPr="002F5E4B" w:rsidRDefault="002F5E4B" w:rsidP="001F541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przedmiot umowy świeży, odpowiadający Polskim Normom jakościowym, w ilości odpowiadającej całości złożonego zamówienia;</w:t>
      </w:r>
    </w:p>
    <w:p w14:paraId="13829F73" w14:textId="16EBB406" w:rsidR="002F5E4B" w:rsidRPr="002F5E4B" w:rsidRDefault="002F5E4B" w:rsidP="001F541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rozpatrzenia reklamacji pieczywa stanowiącego przedmiot umowy posiadającego wady i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wymiany ich na wolne od wad w terminie 1 godziny od momentu zgłoszenia reklamacji również telefonicznej.</w:t>
      </w:r>
    </w:p>
    <w:p w14:paraId="152BB2DB" w14:textId="77777777" w:rsidR="002F5E4B" w:rsidRPr="009D5F43" w:rsidRDefault="002F5E4B" w:rsidP="001F541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9D5F43">
        <w:rPr>
          <w:rFonts w:ascii="Tahoma" w:hAnsi="Tahoma" w:cs="Tahoma"/>
          <w:color w:val="auto"/>
          <w:sz w:val="20"/>
          <w:szCs w:val="20"/>
        </w:rPr>
        <w:t xml:space="preserve">do dostarczenia do każdej dostawy dokument identyfikacyjny zawierający m.in.: </w:t>
      </w:r>
      <w:r w:rsidRPr="009D5F43">
        <w:rPr>
          <w:rFonts w:ascii="Tahoma" w:hAnsi="Tahoma" w:cs="Tahoma"/>
          <w:color w:val="auto"/>
          <w:kern w:val="24"/>
          <w:sz w:val="20"/>
          <w:szCs w:val="20"/>
        </w:rPr>
        <w:t>nazwę producenta</w:t>
      </w:r>
      <w:r w:rsidRPr="009D5F43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9D5F43">
        <w:rPr>
          <w:rFonts w:ascii="Tahoma" w:hAnsi="Tahoma" w:cs="Tahoma"/>
          <w:color w:val="auto"/>
          <w:kern w:val="24"/>
          <w:sz w:val="20"/>
          <w:szCs w:val="20"/>
        </w:rPr>
        <w:t>kod sortowy, datę minimalnej trwałości, wielkość partii, klasę wagową, numer badania, opis samochodu dostarczającego dostawę (nazwa i nr. rejestracyjny);</w:t>
      </w:r>
    </w:p>
    <w:p w14:paraId="48793840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Zamówienia każdej partii stanowiących przedmiot umowy będą składane według zapotrzebowania zamawiającego, każdorazowo w formie pisemnej i przesłane faksem na adres wykonawcy. Zamówienia o których mowa powyżej będą przesyłane przez upoważnionego Zamawiającego najpóźniej do godz. 16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dnia poprzedzającego dostawę.</w:t>
      </w:r>
    </w:p>
    <w:p w14:paraId="6D6FCE08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Wielkość dostarczenia każdej partii przedmiotu umowy wynikać będzie z jednostronnej dyspozycji osoby upoważnionej.</w:t>
      </w:r>
    </w:p>
    <w:p w14:paraId="7540007D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zobowiązany jest przy odbiorze towaru niezwłocznie, po otwarciu pojemników/opakowań, zbadać jakość towaru organoleptycznie.</w:t>
      </w:r>
    </w:p>
    <w:p w14:paraId="335FB7B8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stwierdzenia, że dostarczony przedmiot umowy jest niezgodny z przedmiotem umowy lub/i niekompletny lub/i złej jakości lub/i posiada ślady zewnętrznego uszkodzenia zamawiający odmówi odbioru części lub całości dostawy, sporządzając protokół zawierający przyczyny odmowy odbioru (reklamację).</w:t>
      </w:r>
    </w:p>
    <w:p w14:paraId="7A17CE81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innych zastrzeżeń zamawiającego, dotyczących dostarczonego przedmiotu umowy zamawiający wskaże w protokole odbioru przyczyny odmowy odbioru dostarczonego przedmiotu umowy wraz z określeniem dodatkowego terminu dostarczenia przedmiotu umowy, nowego, wolnego od wad.</w:t>
      </w:r>
    </w:p>
    <w:p w14:paraId="7E5A21B2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lastRenderedPageBreak/>
        <w:t>W przypadku zgłoszenia reklamacji jakościowej wykonawca zobowiązany jest odebrać na własny koszt od zamawiającego wadliwy przedmiot umowy będący przedmiotem reklamacji i wymienić go na nowy, wolny od wad w ciągu 1 godziny od momentu zgłoszenia reklamacji.</w:t>
      </w:r>
    </w:p>
    <w:p w14:paraId="62CBAD29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w przeciągu 1 godziny od momentu zgłoszenia reklamacji jakościowej wykonawca nie wymieni towaru na wolnego od wad, zamawiający może dokonać zakupu reklamowanej ilości przedmiotu zamówienia od innego wykonawcy na koszt i ryzyko wykonawcy.</w:t>
      </w:r>
    </w:p>
    <w:p w14:paraId="3ABEF5B5" w14:textId="230155B0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braku realizacji zamówionej części przedmiotu zamówienia w termie określonym w</w:t>
      </w:r>
      <w:r w:rsidR="009537F6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§2 ust. 2 Zamawiający dokona zakupu reklamowanej ilości przedmiotu zamówienia od innego wykonawcy na koszt i ryzyko wykonawcy.</w:t>
      </w:r>
    </w:p>
    <w:p w14:paraId="4AE4E53D" w14:textId="357FCE3B" w:rsidR="002F5E4B" w:rsidRPr="002F5E4B" w:rsidRDefault="002F5E4B" w:rsidP="009537F6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określonym w ust. 10 i 11 Zamawiający obciąży wykonawcę różnicą wynikającą z</w:t>
      </w:r>
      <w:r w:rsidR="009537F6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ceny umownej, a ceny zakupu u innego Wykonawcy, oraz innymi kosztami np. transportu w tym również kosztem transportu własnego Zamawiającego.</w:t>
      </w:r>
    </w:p>
    <w:p w14:paraId="4A3B2FC0" w14:textId="6298F7B5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badania organoleptyczne dostarczonego towaru, nasuwają uzasadnione przypuszczenia, że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towar ma wady możliwe do ustalenia jedynie metodą laboratoryjną, zamawiający, zleci badanie jakości Państwowej Inspekcji Sanitarnej, lub innemu laboratorium uprawnionemu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do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przeprowadzenia takich badań.</w:t>
      </w:r>
    </w:p>
    <w:p w14:paraId="5BA3A361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O zleceniu i wykonaniu badań określonych w ust. 13 Zamawiający powiadomi wykonawcę przesyłając mu odpis wyników badań. </w:t>
      </w:r>
    </w:p>
    <w:p w14:paraId="2FBF96C8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Wyniki ekspertyz oraz badań laboratoryjnych wiążą strony.</w:t>
      </w:r>
    </w:p>
    <w:p w14:paraId="640848A0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Koszty badań i ekspertyz ponosi wykonawca, jeżeli wykazane zostaną wady towaru.</w:t>
      </w:r>
    </w:p>
    <w:p w14:paraId="2CD71764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Na każde żądanie zamawiającego, wykonawca obowiązany jest okazać:</w:t>
      </w:r>
    </w:p>
    <w:p w14:paraId="52A91511" w14:textId="77777777" w:rsidR="002F5E4B" w:rsidRPr="002F5E4B" w:rsidRDefault="002F5E4B" w:rsidP="001F54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certyfikaty zgodności z Polską Normą w stosunku do wskazanego asortymentu,</w:t>
      </w:r>
    </w:p>
    <w:p w14:paraId="3B9A20CA" w14:textId="77777777" w:rsidR="002F5E4B" w:rsidRPr="002F5E4B" w:rsidRDefault="002F5E4B" w:rsidP="001F54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decyzję stwierdzającą spełnienie wymagań higieniczno-sanitarnych koniecznych w zakresie prowadzonej działalności,</w:t>
      </w:r>
    </w:p>
    <w:p w14:paraId="22E8C9A4" w14:textId="77777777" w:rsidR="002F5E4B" w:rsidRPr="002F5E4B" w:rsidRDefault="002F5E4B" w:rsidP="001F54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zaświadczenie o wpisie do rejestru zakładów podlegających urzędowej kontroli organów Państwowej Inspekcji Sanitarnej,</w:t>
      </w:r>
    </w:p>
    <w:p w14:paraId="578C4D67" w14:textId="77777777" w:rsidR="002F5E4B" w:rsidRPr="002F5E4B" w:rsidRDefault="002F5E4B" w:rsidP="001F54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decyzję w sprawie spełniania wymagań koniecznych do zapewnienia higieny do przewozów artykułów spożywczych oraz zapewnieniu właściwej jakości zdrowotnej tych artykułów,</w:t>
      </w:r>
    </w:p>
    <w:p w14:paraId="3C82446E" w14:textId="77777777" w:rsidR="002F5E4B" w:rsidRPr="002F5E4B" w:rsidRDefault="002F5E4B" w:rsidP="001F54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dokumentację analizy zagrożeń i krytycznych punktów kontroli (HACCP).</w:t>
      </w:r>
    </w:p>
    <w:p w14:paraId="6C880BE5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5</w:t>
      </w:r>
    </w:p>
    <w:p w14:paraId="3A3D4B86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Zmiany postanowie</w:t>
      </w: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 xml:space="preserve">ń </w:t>
      </w: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umowy</w:t>
      </w:r>
    </w:p>
    <w:p w14:paraId="5C872CEB" w14:textId="0D9D48A5" w:rsidR="002F5E4B" w:rsidRPr="002F5E4B" w:rsidRDefault="002F5E4B" w:rsidP="001F5413">
      <w:pPr>
        <w:numPr>
          <w:ilvl w:val="0"/>
          <w:numId w:val="26"/>
        </w:numPr>
        <w:tabs>
          <w:tab w:val="clear" w:pos="1557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dopuszcza możliwość dokonania zmiany istotnych postanowień zawartej umowy,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stosunku do treści oferty, w zakresie:</w:t>
      </w:r>
    </w:p>
    <w:p w14:paraId="3F563F46" w14:textId="77777777" w:rsidR="00A03721" w:rsidRPr="002F6FDF" w:rsidRDefault="00A03721" w:rsidP="001F5413">
      <w:pPr>
        <w:pStyle w:val="Akapitzlist"/>
        <w:numPr>
          <w:ilvl w:val="0"/>
          <w:numId w:val="3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F6FDF">
        <w:rPr>
          <w:rFonts w:ascii="Tahoma" w:hAnsi="Tahoma" w:cs="Tahoma"/>
          <w:sz w:val="20"/>
          <w:szCs w:val="20"/>
        </w:rPr>
        <w:t>urzędowej zmiany stawki podatku od towarów i usług (VAT), jeżeli zmiana stawki podatku od towarów i usług (VAT) powodować będzie zwiększenie lub zmniejszenie należnego wynagrodzenia wykonawcy z umowy, (kosztów umowy po stronie wykonawcy), zamawiający dopuszcza zwiększenie lub zmniejszenie wynagrodzenia o kwotę równą różnicy w kwocie podatku naliczonego przez wykonawcę;</w:t>
      </w:r>
    </w:p>
    <w:p w14:paraId="6AC635FF" w14:textId="77777777" w:rsidR="00A03721" w:rsidRPr="002F6FDF" w:rsidRDefault="00A03721" w:rsidP="001F5413">
      <w:pPr>
        <w:pStyle w:val="Akapitzlist"/>
        <w:numPr>
          <w:ilvl w:val="0"/>
          <w:numId w:val="3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F6FDF">
        <w:rPr>
          <w:rFonts w:ascii="Tahoma" w:hAnsi="Tahoma" w:cs="Tahoma"/>
          <w:sz w:val="20"/>
          <w:szCs w:val="20"/>
        </w:rPr>
        <w:t>zmniejszenia przez zamawiającego realizacji części przedmiotu umowy, w takim przypadku wynagrodzenie wykonawcy zostanie pomniejszone o niezrealizowaną część umowy, przy czym zamawiający zapłaci wykonawcy za dotychczas dostarczony przedmiot umowy;</w:t>
      </w:r>
    </w:p>
    <w:p w14:paraId="5112621C" w14:textId="77777777" w:rsidR="00A03721" w:rsidRPr="002F6FDF" w:rsidRDefault="00A03721" w:rsidP="001F5413">
      <w:pPr>
        <w:pStyle w:val="Akapitzlist"/>
        <w:numPr>
          <w:ilvl w:val="0"/>
          <w:numId w:val="3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F6FDF">
        <w:rPr>
          <w:rFonts w:ascii="Tahoma" w:hAnsi="Tahoma" w:cs="Tahoma"/>
          <w:sz w:val="20"/>
          <w:szCs w:val="20"/>
        </w:rPr>
        <w:t>terminu realizacji przedmiotu zamówienia - gdy wystąpi konieczność zmiany terminu w związku z wydłużającym się postępowaniem lub zaistnieją okoliczności mające wpływ na termin realizacji, a których nie dało się przewidzieć w chwili zawarcia umowy;</w:t>
      </w:r>
    </w:p>
    <w:p w14:paraId="494AAA5B" w14:textId="77777777" w:rsidR="00A03721" w:rsidRPr="002F6FDF" w:rsidRDefault="00A03721" w:rsidP="001F5413">
      <w:pPr>
        <w:pStyle w:val="Akapitzlist"/>
        <w:numPr>
          <w:ilvl w:val="0"/>
          <w:numId w:val="3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F6FDF">
        <w:rPr>
          <w:rFonts w:ascii="Tahoma" w:hAnsi="Tahoma" w:cs="Tahoma"/>
          <w:sz w:val="20"/>
          <w:szCs w:val="20"/>
        </w:rPr>
        <w:t>zmiany nazwy, adresu, formy organizacyjno - prawnej itp. którejkolwiek ze stron;</w:t>
      </w:r>
    </w:p>
    <w:p w14:paraId="50764B43" w14:textId="77777777" w:rsidR="00A03721" w:rsidRPr="002F6FDF" w:rsidRDefault="00A03721" w:rsidP="001F5413">
      <w:pPr>
        <w:pStyle w:val="Akapitzlist"/>
        <w:numPr>
          <w:ilvl w:val="0"/>
          <w:numId w:val="3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F6FDF">
        <w:rPr>
          <w:rFonts w:ascii="Tahoma" w:hAnsi="Tahoma" w:cs="Tahoma"/>
          <w:sz w:val="20"/>
          <w:szCs w:val="20"/>
        </w:rPr>
        <w:t>inne niekorzystne dla zamawiającego zmiany umowy dopuszczalne są tylko wówczas, jeżeli z powodu nadzwyczajnej zmiany stosunków spełnienie dostaw przez wykonawcę byłoby połączone z nadmiernymi trudnościami albo groziłoby mu rażącą stratą, czego nie przewidywał on przy zawarciu umowy; Dla skorzystania z uprawnień w tym przedmiocie wykonawca musi udowodnić;</w:t>
      </w:r>
    </w:p>
    <w:p w14:paraId="653219E3" w14:textId="77777777" w:rsidR="00A03721" w:rsidRPr="002F6FDF" w:rsidRDefault="00A03721" w:rsidP="001F5413">
      <w:pPr>
        <w:pStyle w:val="Akapitzlist"/>
        <w:numPr>
          <w:ilvl w:val="0"/>
          <w:numId w:val="3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F6FDF">
        <w:rPr>
          <w:rFonts w:ascii="Tahoma" w:hAnsi="Tahoma" w:cs="Tahoma"/>
          <w:sz w:val="20"/>
          <w:szCs w:val="20"/>
        </w:rPr>
        <w:t>sytuacji, których nie można było przewidzieć w chwili zawarcia niniejszej umowy i mających charakter zmian nieistotnych tj. nieodnoszących się do warunków, które gdyby zostały ujęte w ramach pierwotnej procedury udzielania zamówienia, umożliwiłyby dopuszczenie innej oferty niż ta, która została pierwotnie dopuszczona;</w:t>
      </w:r>
    </w:p>
    <w:p w14:paraId="6C0AED36" w14:textId="13E55D19" w:rsidR="00A03721" w:rsidRPr="004554E9" w:rsidRDefault="00A03721" w:rsidP="001F5413">
      <w:pPr>
        <w:pStyle w:val="Akapitzlist"/>
        <w:numPr>
          <w:ilvl w:val="0"/>
          <w:numId w:val="26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Strony umowy zobowiązane są na piśmie do informowania siebie nawzajem o wprowadzanych zmianach do umowy o których mowa w pkt. 1, pod rygorem ich nieważności.</w:t>
      </w:r>
    </w:p>
    <w:p w14:paraId="7A3B305E" w14:textId="77777777" w:rsidR="00A03721" w:rsidRPr="004554E9" w:rsidRDefault="00A03721" w:rsidP="001F5413">
      <w:pPr>
        <w:pStyle w:val="Akapitzlist"/>
        <w:numPr>
          <w:ilvl w:val="0"/>
          <w:numId w:val="26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Zmiana umowy na wniosek wykonawcy wymaga wykazania okoliczności uprawniających do dokonania tej zmiany.</w:t>
      </w:r>
    </w:p>
    <w:p w14:paraId="4BBB7AD0" w14:textId="77777777" w:rsidR="00A03721" w:rsidRPr="004554E9" w:rsidRDefault="00A03721" w:rsidP="001F5413">
      <w:pPr>
        <w:pStyle w:val="Akapitzlist"/>
        <w:numPr>
          <w:ilvl w:val="0"/>
          <w:numId w:val="26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lastRenderedPageBreak/>
        <w:t>Zamawiający zastrzega sobie prawo do nie wyrażenia zgody na wprowadzenie zamian do umowy o których mowa w pkt. 1.</w:t>
      </w:r>
    </w:p>
    <w:p w14:paraId="7263505B" w14:textId="77777777" w:rsidR="00A03721" w:rsidRPr="004554E9" w:rsidRDefault="00A03721" w:rsidP="001F5413">
      <w:pPr>
        <w:pStyle w:val="Akapitzlist"/>
        <w:numPr>
          <w:ilvl w:val="0"/>
          <w:numId w:val="26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Zamawiający zastrzega sobie prawo odstąpienia od umowy w przypadku, gdy zmiany treści umowy wymagałyby zmiany treści oferty złożonej przez wykonawcę.</w:t>
      </w:r>
    </w:p>
    <w:p w14:paraId="1B515989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6</w:t>
      </w:r>
    </w:p>
    <w:p w14:paraId="1AE4963E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Zabezpieczenie należytego wykonania umowy</w:t>
      </w:r>
    </w:p>
    <w:p w14:paraId="4E648836" w14:textId="1748C186" w:rsidR="002F5E4B" w:rsidRPr="002F5E4B" w:rsidRDefault="002F5E4B" w:rsidP="001F5413">
      <w:pPr>
        <w:numPr>
          <w:ilvl w:val="0"/>
          <w:numId w:val="13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przed podpisaniem umowy wniósł zabezpieczenie należytego wykonania umowy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wysokości 5% całkowitej ceny ofertowej, co stanowi kwotę: ………… zł. (słownie: ……………).</w:t>
      </w:r>
    </w:p>
    <w:p w14:paraId="01CA6899" w14:textId="77777777" w:rsidR="002F5E4B" w:rsidRPr="002F5E4B" w:rsidRDefault="002F5E4B" w:rsidP="001F5413">
      <w:pPr>
        <w:numPr>
          <w:ilvl w:val="0"/>
          <w:numId w:val="13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Zabezpieczenie należytego wykonania umowy zostało wniesione w formie ………………………… .</w:t>
      </w:r>
    </w:p>
    <w:p w14:paraId="4D1B550D" w14:textId="01A4F240" w:rsidR="002F5E4B" w:rsidRPr="002F5E4B" w:rsidRDefault="002F5E4B" w:rsidP="001F5413">
      <w:pPr>
        <w:numPr>
          <w:ilvl w:val="0"/>
          <w:numId w:val="13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trakcie realizacji umowy wykonawca</w:t>
      </w:r>
      <w:r w:rsidRPr="002F5E4B">
        <w:rPr>
          <w:rFonts w:ascii="Tahoma" w:hAnsi="Tahoma" w:cs="Tahoma"/>
          <w:caps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może dokonać zmiany formy zabezpieczenia na jedną lub kilka form, o których mowa w art. 148 ust. 1 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ustawy z dnia 29 stycznia 2004 r. Prawo zamówień publicznych (</w:t>
      </w:r>
      <w:r w:rsidR="00FE3A64">
        <w:rPr>
          <w:rFonts w:ascii="Tahoma" w:hAnsi="Tahoma" w:cs="Tahoma"/>
          <w:sz w:val="20"/>
        </w:rPr>
        <w:t>t</w:t>
      </w:r>
      <w:r w:rsidR="00FE3A64" w:rsidRPr="00916E1E">
        <w:rPr>
          <w:rFonts w:ascii="Tahoma" w:hAnsi="Tahoma" w:cs="Tahoma"/>
          <w:bCs/>
          <w:iCs/>
          <w:sz w:val="20"/>
          <w:szCs w:val="20"/>
        </w:rPr>
        <w:t>.j. Dz. U. z</w:t>
      </w:r>
      <w:r w:rsidR="009537F6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FE3A64" w:rsidRPr="00916E1E">
        <w:rPr>
          <w:rFonts w:ascii="Tahoma" w:hAnsi="Tahoma" w:cs="Tahoma"/>
          <w:bCs/>
          <w:iCs/>
          <w:sz w:val="20"/>
          <w:szCs w:val="20"/>
        </w:rPr>
        <w:t>2019 r. poz. 1843</w:t>
      </w:r>
      <w:r w:rsidR="00FE3A64" w:rsidRPr="004602C6">
        <w:rPr>
          <w:rFonts w:ascii="Tahoma" w:hAnsi="Tahoma" w:cs="Tahoma"/>
          <w:bCs/>
          <w:sz w:val="20"/>
          <w:szCs w:val="20"/>
        </w:rPr>
        <w:t xml:space="preserve"> ze zm.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. Zmiana formy zabezpieczenia musi być dokonana z zachowaniem ciągłości zabezpieczenia i bez zmiany jego wysokości.</w:t>
      </w:r>
    </w:p>
    <w:p w14:paraId="2C9AB8A8" w14:textId="77777777" w:rsidR="002F5E4B" w:rsidRPr="002F5E4B" w:rsidRDefault="002F5E4B" w:rsidP="001F5413">
      <w:pPr>
        <w:numPr>
          <w:ilvl w:val="0"/>
          <w:numId w:val="13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zabezpieczenie, o którym mowa w ust. 1 zostanie wniesione w formie innej niż pieniężna to ważność dokumentu stanowiącego zabezpieczenie musi obejmować okres obowiązywania umowy.</w:t>
      </w:r>
    </w:p>
    <w:p w14:paraId="46AAC2D9" w14:textId="77777777" w:rsidR="002F5E4B" w:rsidRPr="002F5E4B" w:rsidRDefault="002F5E4B" w:rsidP="001F5413">
      <w:pPr>
        <w:numPr>
          <w:ilvl w:val="0"/>
          <w:numId w:val="13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przypadku, o którym mowa w ust. 4 najpóźniej w dniu odbioru, a w sytuacji opóźnienia realizacji umowy, na trzy dni przed upływem ważności zabezpieczenia, wykonawca wnosi nowe zabezpieczenie, ważne do upływu nowego terminu wyznaczonego przez zamawiającego.</w:t>
      </w:r>
    </w:p>
    <w:p w14:paraId="2001D30E" w14:textId="4B8444E9" w:rsidR="002F5E4B" w:rsidRPr="002F5E4B" w:rsidRDefault="002F5E4B" w:rsidP="001F5413">
      <w:pPr>
        <w:numPr>
          <w:ilvl w:val="0"/>
          <w:numId w:val="13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Zabezpieczenie należytego wykonania umowy zostanie zwrócone zgodnie z zasadami określonymi w art. 151 ustawy - 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ustawy z dnia 29 stycznia 2004 r. Prawo zamówień publicznych (</w:t>
      </w:r>
      <w:r w:rsidR="00FE3A64" w:rsidRPr="00916E1E">
        <w:rPr>
          <w:rFonts w:ascii="Tahoma" w:hAnsi="Tahoma" w:cs="Tahoma"/>
          <w:bCs/>
          <w:iCs/>
          <w:sz w:val="20"/>
          <w:szCs w:val="20"/>
        </w:rPr>
        <w:t>t.j. Dz. U. z 2019 r. poz. 1843</w:t>
      </w:r>
      <w:r w:rsidR="00FE3A64" w:rsidRPr="004602C6">
        <w:rPr>
          <w:rFonts w:ascii="Tahoma" w:hAnsi="Tahoma" w:cs="Tahoma"/>
          <w:bCs/>
          <w:sz w:val="20"/>
          <w:szCs w:val="20"/>
        </w:rPr>
        <w:t xml:space="preserve"> ze zm.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10A79DC" w14:textId="6185FA04" w:rsidR="002F5E4B" w:rsidRPr="002F5E4B" w:rsidRDefault="002F5E4B" w:rsidP="001F5413">
      <w:pPr>
        <w:numPr>
          <w:ilvl w:val="0"/>
          <w:numId w:val="13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/jeżeli dotyczy/ Zabezpieczenie należytego wykonania umowy wniesione w pieniądzu zostanie zwrócone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terminie 30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dni od dnia wykonania całego zamówienia /wszystkich części zamówienia/ i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uznania przez zamawiającego za należycie wykon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ane na konto wykonawcy ……………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……………… .</w:t>
      </w:r>
    </w:p>
    <w:p w14:paraId="09F1A220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§ 7</w:t>
      </w:r>
    </w:p>
    <w:p w14:paraId="15E557C2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Wypowiedzenie umowy</w:t>
      </w:r>
    </w:p>
    <w:p w14:paraId="1A6459F3" w14:textId="399B650D" w:rsidR="002F5E4B" w:rsidRPr="002F5E4B" w:rsidRDefault="002F5E4B" w:rsidP="001F5413">
      <w:pPr>
        <w:numPr>
          <w:ilvl w:val="1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razie wystąpienia istotnej zmiany okoliczności powodującej, że wykonanie umowy lub jej części nie leży w interesie publicznym, czego nie można było przewidzieć w momencie zawarcia umowy, zamawiający może odstąpić od umowy w terminie 30 dni od powzięcia wiadomości o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powyższych okolicznościach.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takim przypadku wykonawca może żądać jedynie wynagrodzenia należnego z</w:t>
      </w:r>
      <w:r w:rsidR="004554E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tytułu wykonania części umowy.</w:t>
      </w:r>
    </w:p>
    <w:p w14:paraId="16DB7E68" w14:textId="553FFBCC" w:rsidR="002F5E4B" w:rsidRPr="002F5E4B" w:rsidRDefault="002F5E4B" w:rsidP="001F5413">
      <w:pPr>
        <w:numPr>
          <w:ilvl w:val="1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Umowa może być rozwiązana przez zamawiającego w każdym czasie, bez zachowania okresu wypowiedzenia w przypadku nienależytego wywiązywania się z umowy przez wykonawcę, powodującego utratę zaufania przez zamawiającego w stosunku do wykonawcy, 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szczególności z powodu:</w:t>
      </w:r>
    </w:p>
    <w:p w14:paraId="7D8D23AC" w14:textId="77777777" w:rsidR="002F5E4B" w:rsidRPr="002F5E4B" w:rsidRDefault="002F5E4B" w:rsidP="001F5413">
      <w:pPr>
        <w:numPr>
          <w:ilvl w:val="2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nieterminowego dostarczania przedmiotu umowy,</w:t>
      </w:r>
    </w:p>
    <w:p w14:paraId="2A9E7569" w14:textId="77777777" w:rsidR="002F5E4B" w:rsidRPr="002F5E4B" w:rsidRDefault="002F5E4B" w:rsidP="001F5413">
      <w:pPr>
        <w:numPr>
          <w:ilvl w:val="2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złej jakości dostarczanego przedmiotu umowy,</w:t>
      </w:r>
    </w:p>
    <w:p w14:paraId="1C0AF904" w14:textId="77777777" w:rsidR="002F5E4B" w:rsidRPr="002F5E4B" w:rsidRDefault="002F5E4B" w:rsidP="001F5413">
      <w:pPr>
        <w:numPr>
          <w:ilvl w:val="2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 wywiązywania się z dostarczania zamawianych ilości.</w:t>
      </w:r>
    </w:p>
    <w:p w14:paraId="6BFFC6F2" w14:textId="5E1BFA29" w:rsidR="002F5E4B" w:rsidRPr="002F5E4B" w:rsidRDefault="002F5E4B" w:rsidP="001F5413">
      <w:pPr>
        <w:numPr>
          <w:ilvl w:val="1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Rozwiązanie przez zamawiającego niniejszej umowy w przypadku nieprzestrzegania przez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wykonawcę warunków umowy wymaga formy pisemnej oraz uzasadnienia - pod rygorem nieważności.</w:t>
      </w:r>
    </w:p>
    <w:p w14:paraId="4E803078" w14:textId="77777777" w:rsidR="002F5E4B" w:rsidRPr="002F5E4B" w:rsidRDefault="002F5E4B" w:rsidP="001F5413">
      <w:pPr>
        <w:numPr>
          <w:ilvl w:val="1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dla jednej ze stron (zamawiającego/wykonawcy) kontynuowanie umowy stanie się nieopłacalne ma on prawo do wypowiedzenia umowy. W takiej sytuacji dotychczasowy wykonawca zobowiązuje się do dostarczania pełnego asortymentu przez dwa miesiące od dnia złożenia pisma zawierającego wypowiedzenie umowy lub jej rozwiązania bez zachowania okresu wypowiedzenia.</w:t>
      </w:r>
    </w:p>
    <w:p w14:paraId="26D03D7E" w14:textId="77777777" w:rsidR="002F5E4B" w:rsidRPr="002F5E4B" w:rsidRDefault="002F5E4B" w:rsidP="001F5413">
      <w:pPr>
        <w:numPr>
          <w:ilvl w:val="1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 wywiązanie się przez wykonawcę z obowiązków określonych w pkt. 4 spowoduje uznanie przez zamawiającego, że umowa została rozwiązana z wyłącznej winy wykonawcy.</w:t>
      </w:r>
    </w:p>
    <w:p w14:paraId="1DD3D2B5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8</w:t>
      </w:r>
    </w:p>
    <w:p w14:paraId="62472B9D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Kary umowne</w:t>
      </w:r>
    </w:p>
    <w:p w14:paraId="5F611946" w14:textId="77777777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Strony ustalają, że naprawienie szkody wynikłej z nie wykonania lub nienależytego wykonania umowy nastąpi przez zapłatę kary umownej.</w:t>
      </w:r>
    </w:p>
    <w:p w14:paraId="2B137A35" w14:textId="77777777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 nie wykonanie przedmiotu umowy lub jej części w zakresie poszczególnego zamówienia wykonawca zapłaci zamawiającemu karę umowną w wysokości 1,0% wartości całego przedmiotu zamówienia określonego w §3 ust. 1 lub w stosunku do wartości nie zrealizowanej jego części.</w:t>
      </w:r>
    </w:p>
    <w:p w14:paraId="25440CB0" w14:textId="77777777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Karę w takiej samej wysokości jak określona w ust. 2 wykonawca zapłaci za nie wymienienie towaru na wolny od wad w stosunku do terminu określonego w §2.</w:t>
      </w:r>
    </w:p>
    <w:p w14:paraId="3EA76FB7" w14:textId="77777777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 tytułu rozwiązania umowy z przyczyn, za które odpowiada wykonawca, w tym z jego wyłącznej winy, wykonawca zapłaci karę umowną w wysokości równowartości złożonego przez niego zabezpieczenia należytego wykonania umowy.</w:t>
      </w:r>
    </w:p>
    <w:p w14:paraId="387586AA" w14:textId="77777777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lastRenderedPageBreak/>
        <w:t>Kary umowne ustalone w ust. 2 i 3 będą potrącane z należności wykonawcy.</w:t>
      </w:r>
    </w:p>
    <w:p w14:paraId="0FBBF0AB" w14:textId="77777777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Karę umowną, o której mowa w ust. 4, wykonawca zapłaci na podstawie noty obciążającej wystawionej przez zamawiającego.</w:t>
      </w:r>
    </w:p>
    <w:p w14:paraId="380C797B" w14:textId="77777777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nie uregulowania należności przez wykonawcę, o której mowa w ust. 5 i 6, zamawiający pokryje roszczenia z zabezpieczenia należytego wykonania umowy.</w:t>
      </w:r>
    </w:p>
    <w:p w14:paraId="519D47B6" w14:textId="77777777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W przypadku, gdy wysokość poniesionej szkody przewyższa wysokość zastrzeżonych kar umownych zamawiającemu przysługuje roszczenie o odszkodowanie na zasadach ogólnych.</w:t>
      </w:r>
    </w:p>
    <w:p w14:paraId="19D4FDC4" w14:textId="77777777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razie opóźnienia w zapłacie przez zamawiającego należnego wykonawcy wynagrodzenia, wykonawca może żądać od zamawiającego odsetek w wysokości ustawowej.</w:t>
      </w:r>
    </w:p>
    <w:p w14:paraId="1B180A38" w14:textId="577A095E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iCs/>
          <w:color w:val="000000" w:themeColor="text1"/>
          <w:sz w:val="20"/>
          <w:szCs w:val="20"/>
        </w:rPr>
        <w:t>Wykonawcy przysługuje prawo odmowy realizacji kolejnego zamówienia w</w:t>
      </w:r>
      <w:r w:rsidR="00842DC1">
        <w:rPr>
          <w:rFonts w:ascii="Tahoma" w:hAnsi="Tahoma" w:cs="Tahoma"/>
          <w:iCs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iCs/>
          <w:color w:val="000000" w:themeColor="text1"/>
          <w:sz w:val="20"/>
          <w:szCs w:val="20"/>
        </w:rPr>
        <w:t>przypadku zaległości płatniczych zamawiającego. Takie zachowanie wykonawcy nie będzie traktowane jako niewykonanie lub nienależyte wykonanie przez niego umowy.</w:t>
      </w:r>
    </w:p>
    <w:p w14:paraId="044CBACC" w14:textId="669CC2A9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ma prawo do żądania przedłużenia terminu realizacji części zamówienia, jeżeli niedotrzymanie pierwotnego terminu umownego nastąpi z powodu okoliczności, za które odpowiada zamawiający lub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 powodu siły wyższej.</w:t>
      </w:r>
    </w:p>
    <w:p w14:paraId="545AB8C0" w14:textId="77777777" w:rsidR="004554E9" w:rsidRPr="004602C6" w:rsidRDefault="004554E9" w:rsidP="001F5413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602C6">
        <w:rPr>
          <w:rFonts w:ascii="Tahoma" w:hAnsi="Tahoma" w:cs="Tahoma"/>
          <w:sz w:val="20"/>
          <w:szCs w:val="20"/>
        </w:rPr>
        <w:t xml:space="preserve">W przypadku odstąpienia przez zamawiającego od umowy </w:t>
      </w:r>
      <w:r>
        <w:rPr>
          <w:rFonts w:ascii="Tahoma" w:hAnsi="Tahoma" w:cs="Tahoma"/>
          <w:sz w:val="20"/>
          <w:szCs w:val="20"/>
        </w:rPr>
        <w:t>w przypadku zaistnienia istotnej okoliczności powodującej, że wykonanie umowy nie leży w interesie publicznym, czego nie można było przewidzieć w chwili zawarcia umowy, lub dalsze wykonywanie umowy może zagrozić istotnemu interesowi bezpieczeństwa państwa lub bezpieczeństwu publicznemu</w:t>
      </w:r>
      <w:r w:rsidRPr="004602C6">
        <w:rPr>
          <w:rFonts w:ascii="Tahoma" w:hAnsi="Tahoma" w:cs="Tahoma"/>
          <w:sz w:val="20"/>
          <w:szCs w:val="20"/>
        </w:rPr>
        <w:t>, wykonawca może żądać wyłącznie wynagrodzenia należnego z tytułu wykonania części umowy.</w:t>
      </w:r>
    </w:p>
    <w:p w14:paraId="3283DD56" w14:textId="77777777" w:rsidR="002F5E4B" w:rsidRDefault="002F5E4B" w:rsidP="002F5E4B">
      <w:pPr>
        <w:pStyle w:val="Tekstpodstawowy"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9</w:t>
      </w:r>
    </w:p>
    <w:p w14:paraId="67AE0211" w14:textId="77777777" w:rsidR="00A95E01" w:rsidRPr="00E93F67" w:rsidRDefault="00A95E01" w:rsidP="00A95E01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199243C2" w14:textId="5A55751D" w:rsidR="00A95E01" w:rsidRPr="00E93F67" w:rsidRDefault="00A95E01" w:rsidP="001F5413">
      <w:pPr>
        <w:pStyle w:val="NormalnyWeb"/>
        <w:numPr>
          <w:ilvl w:val="3"/>
          <w:numId w:val="30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Wykonawca wyraża zgodę na przetwarzanie danych osobowych przez Komendanta Szkoły Aspirantów Państwowej Straży Pożarnej w Krakowie z siedzibą os. Zgody 18, 31-951 Kraków - Administratora danych osobowych, zgodnie z rozporządzeniem Parlamentu Europejskiego i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Rady (UE) 2016/679 z dnia 27 kwietnia 2016 r. w sprawie ochrony osób fizycznych w związku z</w:t>
      </w:r>
      <w:r w:rsidR="007F76D4">
        <w:rPr>
          <w:rFonts w:ascii="Tahoma" w:hAnsi="Tahoma" w:cs="Tahoma"/>
          <w:sz w:val="20"/>
          <w:szCs w:val="20"/>
        </w:rPr>
        <w:t> </w:t>
      </w:r>
      <w:r w:rsidRPr="00E93F67">
        <w:rPr>
          <w:rFonts w:ascii="Tahoma" w:hAnsi="Tahoma" w:cs="Tahoma"/>
          <w:sz w:val="20"/>
          <w:szCs w:val="20"/>
        </w:rPr>
        <w:t>przetwarzaniem danych osobowych i w sprawie swobodne</w:t>
      </w:r>
      <w:r w:rsidR="007F76D4">
        <w:rPr>
          <w:rFonts w:ascii="Tahoma" w:hAnsi="Tahoma" w:cs="Tahoma"/>
          <w:sz w:val="20"/>
          <w:szCs w:val="20"/>
        </w:rPr>
        <w:t>go przepływu takich danych oraz </w:t>
      </w:r>
      <w:r w:rsidRPr="00E93F67">
        <w:rPr>
          <w:rFonts w:ascii="Tahoma" w:hAnsi="Tahoma" w:cs="Tahoma"/>
          <w:sz w:val="20"/>
          <w:szCs w:val="20"/>
        </w:rPr>
        <w:t>uchylenia dyrektywy 95/46/WE (ogólne rozporządzenie o ochronie danych) (Dz. Urz. UE L 119 z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 xml:space="preserve">04.05.2016, str. 1), dalej „RODO”. </w:t>
      </w:r>
    </w:p>
    <w:p w14:paraId="1B3E2D70" w14:textId="77777777" w:rsidR="00A95E01" w:rsidRPr="00E93F67" w:rsidRDefault="00A95E01" w:rsidP="001F5413">
      <w:pPr>
        <w:pStyle w:val="NormalnyWeb"/>
        <w:numPr>
          <w:ilvl w:val="3"/>
          <w:numId w:val="30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Wykonawcy przysługuje prawo dostępu do treści swoich danych oraz ich poprawiania.</w:t>
      </w:r>
    </w:p>
    <w:p w14:paraId="3B61F1DD" w14:textId="77777777" w:rsidR="00A95E01" w:rsidRDefault="00A95E01" w:rsidP="001F5413">
      <w:pPr>
        <w:pStyle w:val="NormalnyWeb"/>
        <w:numPr>
          <w:ilvl w:val="3"/>
          <w:numId w:val="30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Zamawiający informuje, iż celem zbierania danych jest zawarcie i realizacja umowy.</w:t>
      </w:r>
    </w:p>
    <w:p w14:paraId="1CF1148C" w14:textId="77031067" w:rsidR="00A95E01" w:rsidRPr="002F5E4B" w:rsidRDefault="00A95E01" w:rsidP="00A95E01">
      <w:pPr>
        <w:pStyle w:val="Tekstpodstawowy"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§ 10</w:t>
      </w:r>
    </w:p>
    <w:p w14:paraId="07CEFF57" w14:textId="77777777" w:rsidR="002F5E4B" w:rsidRPr="002F5E4B" w:rsidRDefault="002F5E4B" w:rsidP="002F5E4B">
      <w:pPr>
        <w:pStyle w:val="Tekstpodstawowy"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Postanowienia końcowe</w:t>
      </w:r>
    </w:p>
    <w:p w14:paraId="2B2670F1" w14:textId="77777777" w:rsidR="002F5E4B" w:rsidRPr="002F5E4B" w:rsidRDefault="002F5E4B" w:rsidP="001F5413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Wszelkie zmiany i uzupełnienia niniejszej umowy, jak również wszelkie zawiadomienia, zapytania lub informacje odnoszące się lub wynikające z wykonania przedmiotu umowy, wymagają formy pisemnej pod rygorem nieważności.</w:t>
      </w:r>
    </w:p>
    <w:p w14:paraId="7CC79A33" w14:textId="77777777" w:rsidR="002F5E4B" w:rsidRPr="002F5E4B" w:rsidRDefault="002F5E4B" w:rsidP="001F5413">
      <w:pPr>
        <w:pStyle w:val="Tekstpodstawowy"/>
        <w:widowControl w:val="0"/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sprawach nieuregulowanych postanowieniami niniejszej umowy zastosowanie mieć będą przepisy Kodeksu Cywilnego.</w:t>
      </w:r>
    </w:p>
    <w:p w14:paraId="10738FC4" w14:textId="1567C688" w:rsidR="002F5E4B" w:rsidRPr="002F5E4B" w:rsidRDefault="002F5E4B" w:rsidP="001F5413">
      <w:pPr>
        <w:pStyle w:val="Tekstpodstawowy"/>
        <w:widowControl w:val="0"/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Ewentualne spory mogące wyniknąć na tle wykonania postanowień niniejszej umowy strony zgodnie 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art. 46 KPC poddają rozstrzygnięciu właściwemu rzeczowo sądowi w Krakowie.</w:t>
      </w:r>
    </w:p>
    <w:p w14:paraId="3C5F01C8" w14:textId="08AD5D6B" w:rsidR="002F5E4B" w:rsidRPr="002F5E4B" w:rsidRDefault="002F5E4B" w:rsidP="001F5413">
      <w:pPr>
        <w:pStyle w:val="Tekstpodstawowy"/>
        <w:widowControl w:val="0"/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Umowę sporządzono w czterech jednobrzmiących egzemplarzach, trzy egzemplarze dla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zamawiającego oraz jeden egzemplarz dla wykonawcy.</w:t>
      </w:r>
    </w:p>
    <w:p w14:paraId="23D43C9C" w14:textId="03178960" w:rsidR="002F5E4B" w:rsidRDefault="002F5E4B" w:rsidP="002F5E4B">
      <w:pPr>
        <w:spacing w:before="120"/>
        <w:jc w:val="both"/>
        <w:rPr>
          <w:rFonts w:ascii="Tahoma" w:hAnsi="Tahoma" w:cs="Tahoma"/>
          <w:i/>
          <w:iCs/>
          <w:color w:val="000000" w:themeColor="text1"/>
          <w:sz w:val="18"/>
          <w:szCs w:val="18"/>
        </w:rPr>
      </w:pPr>
      <w:r w:rsidRPr="00E3329D">
        <w:rPr>
          <w:rFonts w:ascii="Tahoma" w:hAnsi="Tahoma" w:cs="Tahoma"/>
          <w:i/>
          <w:color w:val="000000" w:themeColor="text1"/>
          <w:sz w:val="18"/>
          <w:szCs w:val="18"/>
        </w:rPr>
        <w:t>*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Załącznik nr 1 do niniejszej umowy stanowi wypełniony formularz „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Formularz ofertowy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” sporządzony na</w:t>
      </w:r>
      <w:r w:rsidR="007F76D4">
        <w:rPr>
          <w:rFonts w:ascii="Tahoma" w:hAnsi="Tahoma" w:cs="Tahoma"/>
          <w:i/>
          <w:iCs/>
          <w:color w:val="000000" w:themeColor="text1"/>
          <w:sz w:val="18"/>
          <w:szCs w:val="18"/>
        </w:rPr>
        <w:t> 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 xml:space="preserve">podstawie załącznika nr 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2 do „z</w:t>
      </w:r>
      <w:r w:rsidR="002E005E">
        <w:rPr>
          <w:rFonts w:ascii="Tahoma" w:hAnsi="Tahoma" w:cs="Tahoma"/>
          <w:i/>
          <w:iCs/>
          <w:color w:val="000000" w:themeColor="text1"/>
          <w:sz w:val="18"/>
          <w:szCs w:val="18"/>
        </w:rPr>
        <w:t>aproszenia do składania ofert</w:t>
      </w:r>
      <w:r w:rsidR="00040F24">
        <w:rPr>
          <w:rFonts w:ascii="Tahoma" w:hAnsi="Tahoma" w:cs="Tahoma"/>
          <w:i/>
          <w:iCs/>
          <w:color w:val="000000" w:themeColor="text1"/>
          <w:sz w:val="18"/>
          <w:szCs w:val="18"/>
        </w:rPr>
        <w:t xml:space="preserve"> z dnia </w:t>
      </w:r>
      <w:r w:rsidR="00C92313">
        <w:rPr>
          <w:rFonts w:ascii="Tahoma" w:hAnsi="Tahoma" w:cs="Tahoma"/>
          <w:i/>
          <w:iCs/>
          <w:color w:val="000000" w:themeColor="text1"/>
          <w:sz w:val="18"/>
          <w:szCs w:val="18"/>
        </w:rPr>
        <w:t>13</w:t>
      </w:r>
      <w:r w:rsidR="001F5413">
        <w:rPr>
          <w:rFonts w:ascii="Tahoma" w:hAnsi="Tahoma" w:cs="Tahoma"/>
          <w:i/>
          <w:iCs/>
          <w:color w:val="000000" w:themeColor="text1"/>
          <w:sz w:val="18"/>
          <w:szCs w:val="18"/>
        </w:rPr>
        <w:t>.</w:t>
      </w:r>
      <w:r w:rsidR="00C92313">
        <w:rPr>
          <w:rFonts w:ascii="Tahoma" w:hAnsi="Tahoma" w:cs="Tahoma"/>
          <w:i/>
          <w:iCs/>
          <w:color w:val="000000" w:themeColor="text1"/>
          <w:sz w:val="18"/>
          <w:szCs w:val="18"/>
        </w:rPr>
        <w:t>01</w:t>
      </w:r>
      <w:r w:rsidR="001F5413">
        <w:rPr>
          <w:rFonts w:ascii="Tahoma" w:hAnsi="Tahoma" w:cs="Tahoma"/>
          <w:i/>
          <w:iCs/>
          <w:color w:val="000000" w:themeColor="text1"/>
          <w:sz w:val="18"/>
          <w:szCs w:val="18"/>
        </w:rPr>
        <w:t>.</w:t>
      </w:r>
      <w:r w:rsidR="00040F24">
        <w:rPr>
          <w:rFonts w:ascii="Tahoma" w:hAnsi="Tahoma" w:cs="Tahoma"/>
          <w:i/>
          <w:iCs/>
          <w:color w:val="000000" w:themeColor="text1"/>
          <w:sz w:val="18"/>
          <w:szCs w:val="18"/>
        </w:rPr>
        <w:t>20</w:t>
      </w:r>
      <w:r w:rsidR="00C92313">
        <w:rPr>
          <w:rFonts w:ascii="Tahoma" w:hAnsi="Tahoma" w:cs="Tahoma"/>
          <w:i/>
          <w:iCs/>
          <w:color w:val="000000" w:themeColor="text1"/>
          <w:sz w:val="18"/>
          <w:szCs w:val="18"/>
        </w:rPr>
        <w:t>20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 xml:space="preserve"> r.”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.</w:t>
      </w:r>
    </w:p>
    <w:p w14:paraId="6B61FD74" w14:textId="18EE6C81" w:rsidR="002F5E4B" w:rsidRPr="00C37496" w:rsidRDefault="00C37496" w:rsidP="002F5E4B">
      <w:pPr>
        <w:spacing w:after="0"/>
        <w:jc w:val="both"/>
        <w:rPr>
          <w:rFonts w:ascii="Tahoma" w:hAnsi="Tahoma" w:cs="Tahoma"/>
          <w:b/>
          <w:bCs/>
          <w:color w:val="000000" w:themeColor="text1"/>
          <w:sz w:val="20"/>
          <w:u w:val="single"/>
        </w:rPr>
      </w:pPr>
      <w:r>
        <w:rPr>
          <w:rFonts w:ascii="Tahoma" w:hAnsi="Tahoma" w:cs="Tahoma"/>
          <w:b/>
          <w:bCs/>
          <w:color w:val="000000" w:themeColor="text1"/>
          <w:sz w:val="20"/>
          <w:u w:val="single"/>
        </w:rPr>
        <w:t>Załączniki:</w:t>
      </w:r>
    </w:p>
    <w:p w14:paraId="29453491" w14:textId="06BD40C2" w:rsidR="002F5E4B" w:rsidRDefault="002F5E4B" w:rsidP="002F5E4B">
      <w:pPr>
        <w:spacing w:after="0"/>
        <w:jc w:val="both"/>
        <w:rPr>
          <w:rFonts w:ascii="Tahoma" w:hAnsi="Tahoma" w:cs="Tahoma"/>
          <w:bCs/>
          <w:color w:val="000000" w:themeColor="text1"/>
          <w:sz w:val="20"/>
        </w:rPr>
      </w:pPr>
      <w:r w:rsidRPr="002F5E4B">
        <w:rPr>
          <w:rFonts w:ascii="Tahoma" w:hAnsi="Tahoma" w:cs="Tahoma"/>
          <w:bCs/>
          <w:color w:val="000000" w:themeColor="text1"/>
          <w:sz w:val="20"/>
        </w:rPr>
        <w:t xml:space="preserve">- </w:t>
      </w:r>
      <w:r w:rsidR="00040F24">
        <w:rPr>
          <w:rFonts w:ascii="Tahoma" w:hAnsi="Tahoma" w:cs="Tahoma"/>
          <w:bCs/>
          <w:color w:val="000000" w:themeColor="text1"/>
          <w:sz w:val="20"/>
        </w:rPr>
        <w:t xml:space="preserve">Oferta wykonawcy z dnia </w:t>
      </w:r>
      <w:r w:rsidR="001F5413">
        <w:rPr>
          <w:rFonts w:ascii="Tahoma" w:hAnsi="Tahoma" w:cs="Tahoma"/>
          <w:bCs/>
          <w:color w:val="000000" w:themeColor="text1"/>
          <w:sz w:val="20"/>
        </w:rPr>
        <w:t xml:space="preserve">   .</w:t>
      </w:r>
      <w:r w:rsidR="00C92313">
        <w:rPr>
          <w:rFonts w:ascii="Tahoma" w:hAnsi="Tahoma" w:cs="Tahoma"/>
          <w:bCs/>
          <w:color w:val="000000" w:themeColor="text1"/>
          <w:sz w:val="20"/>
        </w:rPr>
        <w:t>01</w:t>
      </w:r>
      <w:r w:rsidR="001F5413">
        <w:rPr>
          <w:rFonts w:ascii="Tahoma" w:hAnsi="Tahoma" w:cs="Tahoma"/>
          <w:bCs/>
          <w:color w:val="000000" w:themeColor="text1"/>
          <w:sz w:val="20"/>
        </w:rPr>
        <w:t>.</w:t>
      </w:r>
      <w:r w:rsidR="00040F24">
        <w:rPr>
          <w:rFonts w:ascii="Tahoma" w:hAnsi="Tahoma" w:cs="Tahoma"/>
          <w:bCs/>
          <w:color w:val="000000" w:themeColor="text1"/>
          <w:sz w:val="20"/>
        </w:rPr>
        <w:t>20</w:t>
      </w:r>
      <w:r w:rsidR="00C92313">
        <w:rPr>
          <w:rFonts w:ascii="Tahoma" w:hAnsi="Tahoma" w:cs="Tahoma"/>
          <w:bCs/>
          <w:color w:val="000000" w:themeColor="text1"/>
          <w:sz w:val="20"/>
        </w:rPr>
        <w:t>20</w:t>
      </w:r>
      <w:r w:rsidRPr="002F5E4B">
        <w:rPr>
          <w:rFonts w:ascii="Tahoma" w:hAnsi="Tahoma" w:cs="Tahoma"/>
          <w:bCs/>
          <w:color w:val="000000" w:themeColor="text1"/>
          <w:sz w:val="20"/>
        </w:rPr>
        <w:t xml:space="preserve"> r.</w:t>
      </w:r>
    </w:p>
    <w:p w14:paraId="6A2A032F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</w:rPr>
      </w:pPr>
    </w:p>
    <w:p w14:paraId="68C911CA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bCs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</w:rPr>
        <w:t>ZAMAWIAJĄCY:</w:t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  <w:t>WYKONAWCA:</w:t>
      </w:r>
    </w:p>
    <w:p w14:paraId="594EA329" w14:textId="77777777" w:rsidR="00E473CC" w:rsidRDefault="00E473CC" w:rsidP="00E473CC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4"/>
          <w:szCs w:val="24"/>
        </w:rPr>
      </w:pPr>
    </w:p>
    <w:p w14:paraId="38D63D61" w14:textId="77777777" w:rsidR="00E473CC" w:rsidRDefault="00E473CC" w:rsidP="00E473CC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4"/>
          <w:szCs w:val="24"/>
        </w:rPr>
      </w:pPr>
    </w:p>
    <w:p w14:paraId="6045A9F7" w14:textId="77777777" w:rsidR="00E473CC" w:rsidRDefault="00E473CC" w:rsidP="00E473CC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4"/>
          <w:szCs w:val="24"/>
        </w:rPr>
      </w:pPr>
    </w:p>
    <w:p w14:paraId="3596D751" w14:textId="77777777" w:rsidR="00251448" w:rsidRDefault="00251448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294E446D" w14:textId="29FBA287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2</w:t>
      </w:r>
    </w:p>
    <w:p w14:paraId="72FA9C77" w14:textId="499C9B60" w:rsidR="00E473CC" w:rsidRPr="00E473CC" w:rsidRDefault="00E473CC" w:rsidP="00884136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</w:t>
      </w:r>
    </w:p>
    <w:p w14:paraId="13516483" w14:textId="77777777" w:rsidR="00E473CC" w:rsidRPr="00E473CC" w:rsidRDefault="00E473CC" w:rsidP="00E473CC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16"/>
          <w:szCs w:val="20"/>
        </w:rPr>
        <w:t>pieczęć wykonawcy</w:t>
      </w:r>
      <w:r w:rsidRPr="00E473CC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240A561A" w14:textId="77777777" w:rsidR="00E473CC" w:rsidRPr="00E473CC" w:rsidRDefault="00E473CC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p w14:paraId="3B95F664" w14:textId="398ED35B" w:rsidR="00E473CC" w:rsidRDefault="00E473CC" w:rsidP="00E473CC">
      <w:pPr>
        <w:spacing w:before="120" w:after="120" w:line="240" w:lineRule="auto"/>
        <w:jc w:val="both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Przystępując do udziału w postępowaniu o udzielenie zamówienia publicznego pn.: „</w:t>
      </w:r>
      <w:r w:rsidR="00B12359">
        <w:rPr>
          <w:rFonts w:ascii="Tahoma" w:hAnsi="Tahoma" w:cs="Tahoma"/>
          <w:color w:val="auto"/>
          <w:sz w:val="20"/>
          <w:szCs w:val="20"/>
        </w:rPr>
        <w:t>Dostawa pieczywa oraz wyrobów cukierniczych dla Szkoły Aspirantów Państwowej Straży Pożarnej w Krakowie</w:t>
      </w:r>
      <w:r w:rsidRPr="00E473CC">
        <w:rPr>
          <w:rFonts w:ascii="Tahoma" w:hAnsi="Tahoma" w:cs="Tahoma"/>
          <w:color w:val="auto"/>
          <w:sz w:val="20"/>
        </w:rPr>
        <w:t xml:space="preserve">” </w:t>
      </w:r>
    </w:p>
    <w:p w14:paraId="031A3718" w14:textId="69772A79" w:rsidR="00E473CC" w:rsidRPr="00E473CC" w:rsidRDefault="00251448" w:rsidP="00884136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Wykonawca /</w:t>
      </w:r>
      <w:r w:rsidR="00E473CC" w:rsidRPr="00E473CC">
        <w:rPr>
          <w:rFonts w:ascii="Tahoma" w:hAnsi="Tahoma" w:cs="Tahoma"/>
          <w:color w:val="auto"/>
          <w:sz w:val="20"/>
        </w:rPr>
        <w:t>Pełna nazwa</w:t>
      </w:r>
      <w:r>
        <w:rPr>
          <w:rFonts w:ascii="Tahoma" w:hAnsi="Tahoma" w:cs="Tahoma"/>
          <w:color w:val="auto"/>
          <w:sz w:val="20"/>
        </w:rPr>
        <w:t>/</w:t>
      </w:r>
      <w:r w:rsidRPr="00E473CC">
        <w:rPr>
          <w:rFonts w:ascii="Tahoma" w:hAnsi="Tahoma" w:cs="Tahoma"/>
          <w:color w:val="auto"/>
          <w:sz w:val="20"/>
        </w:rPr>
        <w:t xml:space="preserve">: 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1FC04240" w14:textId="77777777" w:rsidR="00E473CC" w:rsidRPr="00E473CC" w:rsidRDefault="00E473CC" w:rsidP="00884136">
      <w:pPr>
        <w:tabs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 xml:space="preserve">Adres: 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2DBA6360" w14:textId="77777777" w:rsidR="00E473CC" w:rsidRPr="00E473CC" w:rsidRDefault="00E473CC" w:rsidP="00884136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Kod: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  <w:t>Miejscowość: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62832759" w14:textId="77777777" w:rsidR="00E473CC" w:rsidRPr="00E473CC" w:rsidRDefault="00E473CC" w:rsidP="00884136">
      <w:pPr>
        <w:tabs>
          <w:tab w:val="left" w:pos="56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Województwo: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5C897A7D" w14:textId="77777777" w:rsidR="00E473CC" w:rsidRPr="00E473CC" w:rsidRDefault="00E473CC" w:rsidP="00884136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Telefon: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  <w:t>Fax: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</w:p>
    <w:p w14:paraId="212D029A" w14:textId="77777777" w:rsidR="00E473CC" w:rsidRPr="00E473CC" w:rsidRDefault="00E473CC" w:rsidP="00884136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E-mail: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  <w:t>Internet http://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56C984B8" w14:textId="77777777" w:rsidR="00E473CC" w:rsidRPr="00E473CC" w:rsidRDefault="00E473CC" w:rsidP="00884136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4"/>
        </w:rPr>
      </w:pPr>
      <w:r w:rsidRPr="00E473CC">
        <w:rPr>
          <w:rFonts w:ascii="Tahoma" w:hAnsi="Tahoma" w:cs="Tahoma"/>
          <w:color w:val="auto"/>
          <w:sz w:val="20"/>
          <w:szCs w:val="16"/>
        </w:rPr>
        <w:t xml:space="preserve">W zależności od podmiotu: </w:t>
      </w:r>
    </w:p>
    <w:p w14:paraId="0BF55838" w14:textId="71229C52" w:rsidR="00E473CC" w:rsidRDefault="00E473CC" w:rsidP="00884136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  <w:szCs w:val="16"/>
        </w:rPr>
        <w:t>KRS / CEiDG*</w:t>
      </w:r>
      <w:r w:rsidRPr="00E473CC">
        <w:rPr>
          <w:rFonts w:ascii="Tahoma" w:hAnsi="Tahoma" w:cs="Tahoma"/>
          <w:color w:val="auto"/>
          <w:sz w:val="20"/>
        </w:rPr>
        <w:t>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  <w:szCs w:val="16"/>
        </w:rPr>
        <w:t>NIP / PESEL*</w:t>
      </w:r>
      <w:r w:rsidRPr="00E473CC">
        <w:rPr>
          <w:rFonts w:ascii="Tahoma" w:hAnsi="Tahoma" w:cs="Tahoma"/>
          <w:color w:val="auto"/>
          <w:sz w:val="20"/>
        </w:rPr>
        <w:t>:</w:t>
      </w:r>
      <w:r w:rsidRPr="00E473CC">
        <w:rPr>
          <w:rFonts w:ascii="Tahoma" w:hAnsi="Tahoma" w:cs="Tahoma"/>
          <w:color w:val="auto"/>
          <w:sz w:val="20"/>
        </w:rPr>
        <w:tab/>
        <w:t xml:space="preserve"> </w:t>
      </w:r>
      <w:r w:rsidRPr="00E473CC">
        <w:rPr>
          <w:rFonts w:ascii="Tahoma" w:hAnsi="Tahoma" w:cs="Tahoma"/>
          <w:color w:val="auto"/>
          <w:sz w:val="20"/>
          <w:szCs w:val="16"/>
        </w:rPr>
        <w:t>REGON</w:t>
      </w:r>
      <w:r w:rsidR="00251448">
        <w:rPr>
          <w:rFonts w:ascii="Tahoma" w:hAnsi="Tahoma" w:cs="Tahoma"/>
          <w:color w:val="auto"/>
          <w:sz w:val="20"/>
          <w:szCs w:val="16"/>
        </w:rPr>
        <w:t xml:space="preserve"> 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0F8A61E9" w14:textId="77777777" w:rsidR="00FE3A64" w:rsidRPr="00701955" w:rsidRDefault="00FE3A64" w:rsidP="00884136">
      <w:pPr>
        <w:spacing w:after="0" w:line="240" w:lineRule="auto"/>
        <w:jc w:val="both"/>
        <w:rPr>
          <w:rFonts w:ascii="Tahoma" w:hAnsi="Tahoma" w:cs="Tahoma"/>
          <w:sz w:val="20"/>
        </w:rPr>
      </w:pPr>
      <w:r w:rsidRPr="00701955">
        <w:rPr>
          <w:rFonts w:ascii="Tahoma" w:hAnsi="Tahoma" w:cs="Tahoma"/>
          <w:sz w:val="20"/>
        </w:rPr>
        <w:t>Osobą upoważnioną do reprezentowania Wykonawcy zgodnie z wpisem do centralnej ewidencji i</w:t>
      </w:r>
      <w:r>
        <w:rPr>
          <w:rFonts w:ascii="Tahoma" w:hAnsi="Tahoma" w:cs="Tahoma"/>
          <w:sz w:val="20"/>
        </w:rPr>
        <w:t> </w:t>
      </w:r>
      <w:r w:rsidRPr="00701955">
        <w:rPr>
          <w:rFonts w:ascii="Tahoma" w:hAnsi="Tahoma" w:cs="Tahoma"/>
          <w:sz w:val="20"/>
        </w:rPr>
        <w:t>informacji o działalności gospodarczej / wpisem do krajowego rejestru sądowego jest: 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</w:rPr>
        <w:t>…….</w:t>
      </w:r>
      <w:r w:rsidRPr="00701955">
        <w:rPr>
          <w:rFonts w:ascii="Tahoma" w:hAnsi="Tahoma" w:cs="Tahoma"/>
          <w:sz w:val="20"/>
        </w:rPr>
        <w:t>……</w:t>
      </w:r>
    </w:p>
    <w:p w14:paraId="27CAE9BB" w14:textId="28911741" w:rsidR="00B12359" w:rsidRPr="005505E4" w:rsidRDefault="00B12359" w:rsidP="00B12359">
      <w:pPr>
        <w:pStyle w:val="Tekstblokowy"/>
        <w:ind w:left="0" w:right="0"/>
        <w:rPr>
          <w:sz w:val="18"/>
          <w:szCs w:val="18"/>
        </w:rPr>
      </w:pPr>
      <w:r w:rsidRPr="005505E4">
        <w:rPr>
          <w:sz w:val="20"/>
        </w:rPr>
        <w:t xml:space="preserve">Oferujemy dostawę </w:t>
      </w:r>
      <w:r>
        <w:rPr>
          <w:sz w:val="20"/>
        </w:rPr>
        <w:t>wyrobów cukierniczych</w:t>
      </w:r>
      <w:r w:rsidRPr="005505E4">
        <w:rPr>
          <w:sz w:val="20"/>
        </w:rPr>
        <w:t xml:space="preserve"> dla Szkoły Aspirantów Państwowej Straży Pożarnej w Krakowie zgodną z opisem przedmiotu zamówienia określonym w</w:t>
      </w:r>
      <w:r w:rsidR="00A03721">
        <w:rPr>
          <w:sz w:val="20"/>
        </w:rPr>
        <w:t> </w:t>
      </w:r>
      <w:r>
        <w:rPr>
          <w:sz w:val="20"/>
        </w:rPr>
        <w:t>„Zaproszeniu do składania ofert”</w:t>
      </w:r>
      <w:r w:rsidRPr="005505E4">
        <w:rPr>
          <w:sz w:val="20"/>
        </w:rPr>
        <w:t xml:space="preserve"> oraz </w:t>
      </w:r>
      <w:r w:rsidR="00A03721">
        <w:rPr>
          <w:sz w:val="20"/>
        </w:rPr>
        <w:t>ofercie</w:t>
      </w:r>
      <w:r w:rsidRPr="005505E4">
        <w:rPr>
          <w:sz w:val="20"/>
        </w:rP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403"/>
        <w:gridCol w:w="1560"/>
        <w:gridCol w:w="1559"/>
        <w:gridCol w:w="1912"/>
      </w:tblGrid>
      <w:tr w:rsidR="00B12359" w:rsidRPr="00B12359" w14:paraId="4804A9DC" w14:textId="77777777" w:rsidTr="001F5413">
        <w:trPr>
          <w:cantSplit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7565FA" w14:textId="77777777" w:rsidR="00B12359" w:rsidRPr="00B12359" w:rsidRDefault="00B12359" w:rsidP="00B12359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D606C1" w14:textId="77777777" w:rsidR="00B12359" w:rsidRPr="00B12359" w:rsidRDefault="00B12359" w:rsidP="00B12359">
            <w:pPr>
              <w:pStyle w:val="Domylnyteks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1235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pl-PL"/>
              </w:rPr>
              <w:t>Asortyment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CDF945" w14:textId="77777777" w:rsidR="00B12359" w:rsidRPr="00B12359" w:rsidRDefault="00B12359" w:rsidP="00B12359">
            <w:pPr>
              <w:pStyle w:val="Nagwek2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bCs/>
                <w:sz w:val="20"/>
                <w:szCs w:val="20"/>
              </w:rPr>
              <w:t>Ilości</w:t>
            </w:r>
          </w:p>
          <w:p w14:paraId="79E0C021" w14:textId="77777777" w:rsidR="00B12359" w:rsidRPr="00B12359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bCs/>
                <w:sz w:val="20"/>
                <w:szCs w:val="20"/>
              </w:rPr>
              <w:t>zamawiane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5966A2" w14:textId="77777777" w:rsidR="002F5E4B" w:rsidRDefault="00B12359" w:rsidP="002F5E4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sz w:val="20"/>
                <w:szCs w:val="20"/>
              </w:rPr>
              <w:t>Cena brutto</w:t>
            </w:r>
          </w:p>
          <w:p w14:paraId="3E3799C4" w14:textId="4CC31943" w:rsidR="00B12359" w:rsidRPr="00B12359" w:rsidRDefault="00B12359" w:rsidP="002F5E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sz w:val="20"/>
                <w:szCs w:val="20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12359">
                <w:rPr>
                  <w:rFonts w:ascii="Tahoma" w:hAnsi="Tahoma" w:cs="Tahoma"/>
                  <w:b/>
                  <w:sz w:val="20"/>
                  <w:szCs w:val="20"/>
                </w:rPr>
                <w:t>1 kg, szt.</w:t>
              </w:r>
            </w:smartTag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12BDB4" w14:textId="77777777" w:rsidR="00B12359" w:rsidRPr="00B12359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B12359" w:rsidRPr="00B12359" w14:paraId="3ACFD87A" w14:textId="77777777" w:rsidTr="001F5413">
        <w:trPr>
          <w:cantSplit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F54658" w14:textId="77777777" w:rsidR="00B12359" w:rsidRPr="00B12359" w:rsidRDefault="00B12359" w:rsidP="00B12359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988D9C" w14:textId="77777777" w:rsidR="00B12359" w:rsidRPr="00B12359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7D8C63" w14:textId="77777777" w:rsidR="00B12359" w:rsidRPr="00B12359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7F8F54" w14:textId="77777777" w:rsidR="00B12359" w:rsidRPr="00B12359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AA496E" w14:textId="77777777" w:rsidR="00B12359" w:rsidRPr="00B12359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sz w:val="20"/>
                <w:szCs w:val="20"/>
              </w:rPr>
              <w:t>e = c · d</w:t>
            </w:r>
          </w:p>
        </w:tc>
      </w:tr>
      <w:tr w:rsidR="004255C0" w:rsidRPr="00B12359" w14:paraId="6CE3B18D" w14:textId="77777777" w:rsidTr="001F5413">
        <w:trPr>
          <w:cantSplit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B0A027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CFCDE38" w14:textId="5617EB89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Babka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BE5F351" w14:textId="0579AD3F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25</w:t>
            </w:r>
            <w:r>
              <w:rPr>
                <w:rFonts w:ascii="Calibri" w:hAnsi="Calibri" w:cs="Calibri"/>
              </w:rPr>
              <w:t xml:space="preserve"> kg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FB4569F" w14:textId="0CFB6A7D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6BF6B0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5DF72A5D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1F528C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AAECD75" w14:textId="097935CB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Ciastko francuskie z jabłkiem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F0CBA14" w14:textId="0D087EF9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600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64B4A0F" w14:textId="6E723975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51583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7D941BEB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212193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81204E8" w14:textId="5DAF071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Ciastko Malinka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652FF8A" w14:textId="6E27E8D8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300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9222102" w14:textId="2430F23D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591555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16B85748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FFEF7F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693AEFB" w14:textId="14501A71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Ciastko Napoleon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AACB6D6" w14:textId="3F7E2579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EEF1FE9" w14:textId="04C9C3D0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A80443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5E68E2D4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F92FEF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AB0C84D" w14:textId="6D9B0B51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Ciastko Pati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B012210" w14:textId="266C2FE0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300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584B5D2" w14:textId="4B69B823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03CC9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39B822D3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2C9EF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999DDBE" w14:textId="6B15B07E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Ciastko Trufinka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EDCAF0C" w14:textId="782D4486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300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3341DD9" w14:textId="31C9EBAF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9FA67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356D214B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CD796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58774A7" w14:textId="05494D63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Ciastko W-Z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92F85F" w14:textId="5E20A381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300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94F15DA" w14:textId="2A6371AA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060EA8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1C935323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A3010E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66C4284" w14:textId="552E2F03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Ciasto cytrusowo-czekoladowe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2407FEC" w14:textId="4AB65139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30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F783C88" w14:textId="440C5F79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B6DEEF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65BECE04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E93729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FF60ABE" w14:textId="0BC8DBBB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Ciasto Duet czekoladowy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D06F59C" w14:textId="51DF976A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30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F0952A9" w14:textId="29B78132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B51A4D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7DD0D97E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F26BAF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619F88E" w14:textId="1C09322F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Ciasto jogurtowe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D615394" w14:textId="3F5AE1E6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50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9D00F22" w14:textId="7FE425A4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E1784B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4ACD807C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6A336" w14:textId="48E15A7A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05011C1" w14:textId="16863ED1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Drożdżówki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AC5E95C" w14:textId="5CD3D755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2200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5965CDD" w14:textId="6E84F38B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758073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11B16782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7048A" w14:textId="0858E8B2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60606C4" w14:textId="65CD0BB0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Jabłecznik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03E3E83" w14:textId="33D8EC3F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50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EF0C8A1" w14:textId="7D801C25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4DCCAA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0A8F2D82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DCA038" w14:textId="1729BC1C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3FB74CF" w14:textId="5F7426C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Keks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0BD1BB1" w14:textId="318E5673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50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1DC1DC2" w14:textId="36C4B300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6E67C1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4C9E88F8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19843" w14:textId="37223FF6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0CB197B" w14:textId="5149D3B9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Makowiec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A9D670B" w14:textId="129DFB06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50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386BEEE" w14:textId="3313CEB5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577134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69154FAF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F96AF5" w14:textId="37FC864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389232E" w14:textId="2B6C100A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Makowiec zawijany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F175E07" w14:textId="7B648CD6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50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E7EDC82" w14:textId="19EDC914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DE0FEA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08DB0F24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9ED7F2" w14:textId="6DB81753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5CF43EA" w14:textId="116C27A5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Mazurek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B6D6284" w14:textId="398A0F83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50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E693B32" w14:textId="5247B724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10AD74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50E54C7E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E07CF1" w14:textId="4A63BA92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D261179" w14:textId="1453EEB1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Pączek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8794CB0" w14:textId="7389D1B3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1500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07FCDFC" w14:textId="2449C6BB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0E126A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4041C39A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B44B67" w14:textId="6EF950C6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ABD68CA" w14:textId="1984F7A8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Piernik w polewie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F69D3F7" w14:textId="6F7B76AD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50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9F5889D" w14:textId="3D59C7EE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86DFBA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11A8CD55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F9CD67" w14:textId="6D9C9EAF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B49B5D2" w14:textId="28ECA102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Placek drożdżowy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5D1051D" w14:textId="1082C7B8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90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EBE22D9" w14:textId="3857C0B1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B953A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239329CC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D9E1B7" w14:textId="2C808900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B4E6EC" w14:textId="0081CEE8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Rolada z jabłkiem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F0BC37A" w14:textId="75480C32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50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156EDB2" w14:textId="198807DE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E99F5B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70CBF317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34A78A" w14:textId="61A60C3A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B1235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F0C4136" w14:textId="24363B98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Sernik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42E738E" w14:textId="34AE70EB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100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513FE9A" w14:textId="12A280A8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1B48FD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B12359" w:rsidRPr="00B12359" w14:paraId="6CCD8A38" w14:textId="77777777" w:rsidTr="008841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50"/>
        </w:trPr>
        <w:tc>
          <w:tcPr>
            <w:tcW w:w="70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39A9BF" w14:textId="77777777" w:rsidR="00B12359" w:rsidRPr="00B12359" w:rsidRDefault="00B12359" w:rsidP="00B12359">
            <w:pPr>
              <w:pStyle w:val="Nagwek"/>
              <w:jc w:val="center"/>
              <w:rPr>
                <w:rFonts w:ascii="Tahoma" w:hAnsi="Tahoma" w:cs="Tahoma"/>
                <w:b/>
                <w:color w:val="000000"/>
              </w:rPr>
            </w:pPr>
            <w:r w:rsidRPr="00B12359">
              <w:rPr>
                <w:rFonts w:ascii="Tahoma" w:hAnsi="Tahoma" w:cs="Tahoma"/>
                <w:b/>
                <w:color w:val="000000"/>
              </w:rPr>
              <w:t>Razem: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1EFE9" w14:textId="77777777" w:rsidR="00B12359" w:rsidRPr="00B12359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43C789D" w14:textId="6E5A2E6D" w:rsidR="00B12359" w:rsidRPr="005505E4" w:rsidRDefault="00B12359" w:rsidP="00B12359">
      <w:pPr>
        <w:pStyle w:val="Nagwek"/>
        <w:tabs>
          <w:tab w:val="clear" w:pos="4536"/>
          <w:tab w:val="clear" w:pos="9072"/>
        </w:tabs>
        <w:spacing w:before="240" w:line="360" w:lineRule="auto"/>
        <w:jc w:val="both"/>
        <w:rPr>
          <w:rFonts w:ascii="Tahoma" w:hAnsi="Tahoma" w:cs="Tahoma"/>
        </w:rPr>
      </w:pPr>
      <w:r w:rsidRPr="005505E4">
        <w:rPr>
          <w:rFonts w:ascii="Tahoma" w:hAnsi="Tahoma" w:cs="Tahoma"/>
          <w:b/>
        </w:rPr>
        <w:t>Wartość brutto:</w:t>
      </w:r>
      <w:r w:rsidRPr="005505E4">
        <w:rPr>
          <w:rFonts w:ascii="Tahoma" w:hAnsi="Tahoma" w:cs="Tahoma"/>
        </w:rPr>
        <w:t xml:space="preserve"> ....................... </w:t>
      </w:r>
      <w:r w:rsidRPr="005505E4">
        <w:rPr>
          <w:rFonts w:ascii="Tahoma" w:hAnsi="Tahoma" w:cs="Tahoma"/>
          <w:b/>
        </w:rPr>
        <w:t>słownie</w:t>
      </w:r>
      <w:r w:rsidR="00FE3A64">
        <w:rPr>
          <w:rFonts w:ascii="Tahoma" w:hAnsi="Tahoma" w:cs="Tahoma"/>
          <w:b/>
        </w:rPr>
        <w:t xml:space="preserve"> złotych</w:t>
      </w:r>
      <w:r w:rsidRPr="005505E4">
        <w:rPr>
          <w:rFonts w:ascii="Tahoma" w:hAnsi="Tahoma" w:cs="Tahoma"/>
          <w:b/>
        </w:rPr>
        <w:t>:</w:t>
      </w:r>
      <w:r w:rsidRPr="005505E4">
        <w:rPr>
          <w:rFonts w:ascii="Tahoma" w:hAnsi="Tahoma" w:cs="Tahoma"/>
        </w:rPr>
        <w:t xml:space="preserve"> ......................................................................</w:t>
      </w:r>
    </w:p>
    <w:p w14:paraId="7CFED34A" w14:textId="615B25B0" w:rsidR="00884136" w:rsidRDefault="00884136" w:rsidP="00E65DDF">
      <w:pPr>
        <w:spacing w:after="0"/>
        <w:jc w:val="right"/>
        <w:rPr>
          <w:rFonts w:ascii="Tahoma" w:hAnsi="Tahoma" w:cs="Tahoma"/>
        </w:rPr>
      </w:pPr>
    </w:p>
    <w:p w14:paraId="00C1C109" w14:textId="77777777" w:rsidR="00884136" w:rsidRDefault="00884136" w:rsidP="00E65DDF">
      <w:pPr>
        <w:spacing w:after="0"/>
        <w:jc w:val="right"/>
        <w:rPr>
          <w:rFonts w:ascii="Tahoma" w:hAnsi="Tahoma" w:cs="Tahoma"/>
        </w:rPr>
      </w:pPr>
    </w:p>
    <w:p w14:paraId="42109F1B" w14:textId="274429A8" w:rsidR="00E65DDF" w:rsidRPr="00352650" w:rsidRDefault="00E65DDF" w:rsidP="00E65DDF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12B4B670" w14:textId="77777777" w:rsidR="00E65DDF" w:rsidRPr="00352650" w:rsidRDefault="00E65DDF" w:rsidP="00E65DDF">
      <w:pPr>
        <w:ind w:left="4253"/>
        <w:jc w:val="center"/>
        <w:rPr>
          <w:rFonts w:ascii="Tahoma" w:hAnsi="Tahoma" w:cs="Tahoma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pieczęć imienna i</w:t>
      </w:r>
      <w:r>
        <w:rPr>
          <w:rFonts w:ascii="Tahoma" w:hAnsi="Tahoma" w:cs="Tahoma"/>
          <w:sz w:val="16"/>
          <w:szCs w:val="16"/>
        </w:rPr>
        <w:t xml:space="preserve"> </w:t>
      </w:r>
      <w:r w:rsidRPr="00352650">
        <w:rPr>
          <w:rFonts w:ascii="Tahoma" w:hAnsi="Tahoma" w:cs="Tahoma"/>
          <w:sz w:val="16"/>
          <w:szCs w:val="16"/>
        </w:rPr>
        <w:t>podpis upoważnionego przedstawiciela wykonawcy/</w:t>
      </w:r>
    </w:p>
    <w:p w14:paraId="428A787E" w14:textId="77777777" w:rsidR="00040F24" w:rsidRPr="00884136" w:rsidRDefault="00040F24" w:rsidP="00884136">
      <w:pPr>
        <w:spacing w:before="6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884136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Oświadczenia wykonawcy:</w:t>
      </w:r>
    </w:p>
    <w:p w14:paraId="553D43F4" w14:textId="1F4F54E8" w:rsidR="00040F24" w:rsidRPr="00BC34E7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nie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>
        <w:rPr>
          <w:rFonts w:ascii="Tahoma" w:hAnsi="Tahoma" w:cs="Tahoma"/>
          <w:color w:val="auto"/>
          <w:sz w:val="20"/>
          <w:szCs w:val="20"/>
        </w:rPr>
        <w:t>wnosimy zastrzeżeń oraz </w:t>
      </w:r>
      <w:r w:rsidRPr="00BC34E7">
        <w:rPr>
          <w:rFonts w:ascii="Tahoma" w:hAnsi="Tahoma" w:cs="Tahoma"/>
          <w:color w:val="auto"/>
          <w:sz w:val="20"/>
          <w:szCs w:val="20"/>
        </w:rPr>
        <w:t>zdobyliśmy konieczne informacje, potrzebne do właściwego wykonania zamówienia.</w:t>
      </w:r>
    </w:p>
    <w:p w14:paraId="2A64BABD" w14:textId="77777777" w:rsidR="00040F24" w:rsidRPr="00BC34E7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755CA8FE" w14:textId="7E08B402" w:rsidR="00040F24" w:rsidRPr="00BC34E7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</w:t>
      </w:r>
      <w:r w:rsidR="00FE3A64">
        <w:rPr>
          <w:rFonts w:ascii="Tahoma" w:hAnsi="Tahoma" w:cs="Tahoma"/>
          <w:color w:val="auto"/>
          <w:sz w:val="20"/>
          <w:szCs w:val="20"/>
        </w:rPr>
        <w:t>y</w:t>
      </w:r>
      <w:r w:rsidRPr="00BC34E7">
        <w:rPr>
          <w:rFonts w:ascii="Tahoma" w:hAnsi="Tahoma" w:cs="Tahoma"/>
          <w:color w:val="auto"/>
          <w:sz w:val="20"/>
          <w:szCs w:val="20"/>
        </w:rPr>
        <w:t>, że zamówienie wykonamy zgodnie z obowiązującymi przepisami prawa, normami i</w:t>
      </w:r>
      <w:r w:rsidR="00A03721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normatywami.</w:t>
      </w:r>
    </w:p>
    <w:p w14:paraId="7ECC0B49" w14:textId="77777777" w:rsidR="00040F24" w:rsidRPr="00EA3384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Oświadczamy, że przedmiot zamówienia spełnia wszelkie normy oraz posiada wszystkie prawem wymagane badania i certyfikaty.</w:t>
      </w:r>
    </w:p>
    <w:p w14:paraId="74D9E8D3" w14:textId="7B22F0B8" w:rsidR="00040F24" w:rsidRPr="00BC34E7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zaproszeniu do złożenia oferty.</w:t>
      </w:r>
    </w:p>
    <w:p w14:paraId="66C5E9DA" w14:textId="5E3A95CE" w:rsidR="00040F24" w:rsidRPr="00EA3384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Oświadczamy, że spełniamy wszystkie warunki określone w zapr</w:t>
      </w:r>
      <w:r w:rsidR="00A03721">
        <w:rPr>
          <w:rFonts w:ascii="Tahoma" w:hAnsi="Tahoma" w:cs="Tahoma"/>
          <w:color w:val="000000" w:themeColor="text1"/>
          <w:sz w:val="20"/>
          <w:szCs w:val="20"/>
        </w:rPr>
        <w:t>oszeniu do złożenia oferty oraz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złożyliśmy wszystkie wymagane dokumenty potwierdzające spełnienie tych warunków.</w:t>
      </w:r>
    </w:p>
    <w:p w14:paraId="51A92C22" w14:textId="5F91F0E3" w:rsidR="00040F24" w:rsidRPr="00EA3384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Oświadczamy, że w cenie oferty zostały uwzględnione wszystkie koszty wykonania zamówienia i</w:t>
      </w:r>
      <w:r w:rsidR="00A03721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realizacji przyszłego świadczenia umownego.</w:t>
      </w:r>
    </w:p>
    <w:p w14:paraId="620EE952" w14:textId="5D334254" w:rsidR="00040F24" w:rsidRPr="00BC34E7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>
        <w:rPr>
          <w:rFonts w:ascii="Tahoma" w:hAnsi="Tahoma" w:cs="Tahoma"/>
          <w:color w:val="auto"/>
          <w:sz w:val="20"/>
          <w:szCs w:val="20"/>
        </w:rPr>
        <w:t>zaproszeniu do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7119C7E0" w14:textId="7D1A05C6" w:rsidR="00040F24" w:rsidRPr="004E2421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E2421">
        <w:rPr>
          <w:rFonts w:ascii="Tahoma" w:hAnsi="Tahoma" w:cs="Tahoma"/>
          <w:sz w:val="20"/>
          <w:szCs w:val="20"/>
        </w:rPr>
        <w:t>Wyrażamy zgodę na przetwarzanie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 xml:space="preserve">danych osobowych przez Komendanta Szkoły Aspirantów Państwowej Straży Pożarnej w Krakowie z siedzibą os. Zgody 18, 31-951 Kraków - Administratora danych osobowych, zgodnie z ustawą z dnia 29 sierpnia 1997 r. o ochronie danych osobowych </w:t>
      </w:r>
      <w:r w:rsidRPr="00D947F0">
        <w:rPr>
          <w:rFonts w:ascii="Tahoma" w:hAnsi="Tahoma" w:cs="Tahoma"/>
          <w:sz w:val="20"/>
          <w:szCs w:val="20"/>
        </w:rPr>
        <w:t>(</w:t>
      </w:r>
      <w:r w:rsidR="00FE3A64" w:rsidRPr="00D947F0">
        <w:rPr>
          <w:rFonts w:ascii="Tahoma" w:hAnsi="Tahoma" w:cs="Tahoma"/>
          <w:sz w:val="20"/>
          <w:szCs w:val="20"/>
        </w:rPr>
        <w:t>t.j. </w:t>
      </w:r>
      <w:r w:rsidR="00FE3A64" w:rsidRPr="00D947F0">
        <w:rPr>
          <w:rFonts w:ascii="Tahoma" w:hAnsi="Tahoma" w:cs="Tahoma"/>
          <w:color w:val="auto"/>
          <w:sz w:val="20"/>
          <w:szCs w:val="20"/>
        </w:rPr>
        <w:t>Dz. U. z 2019 r. poz. 1781 ze</w:t>
      </w:r>
      <w:r w:rsidR="009537F6" w:rsidRPr="00D947F0">
        <w:rPr>
          <w:rFonts w:ascii="Tahoma" w:hAnsi="Tahoma" w:cs="Tahoma"/>
          <w:color w:val="auto"/>
          <w:sz w:val="20"/>
          <w:szCs w:val="20"/>
        </w:rPr>
        <w:t xml:space="preserve"> </w:t>
      </w:r>
      <w:r w:rsidR="00FE3A64" w:rsidRPr="00D947F0">
        <w:rPr>
          <w:rFonts w:ascii="Tahoma" w:hAnsi="Tahoma" w:cs="Tahoma"/>
          <w:color w:val="auto"/>
          <w:sz w:val="20"/>
          <w:szCs w:val="20"/>
        </w:rPr>
        <w:t>zm.</w:t>
      </w:r>
      <w:r w:rsidRPr="00D947F0">
        <w:rPr>
          <w:rFonts w:ascii="Tahoma" w:hAnsi="Tahoma" w:cs="Tahoma"/>
          <w:sz w:val="20"/>
          <w:szCs w:val="20"/>
        </w:rPr>
        <w:t>)</w:t>
      </w:r>
      <w:r w:rsidRPr="004E2421">
        <w:rPr>
          <w:rFonts w:ascii="Tahoma" w:hAnsi="Tahoma" w:cs="Tahoma"/>
          <w:sz w:val="20"/>
          <w:szCs w:val="20"/>
        </w:rPr>
        <w:t xml:space="preserve"> w celu zawarcie i realizacja umowy.</w:t>
      </w:r>
    </w:p>
    <w:p w14:paraId="0515DB75" w14:textId="4AC18229" w:rsidR="00040F24" w:rsidRPr="004E2421" w:rsidRDefault="00040F24" w:rsidP="001F5413">
      <w:pPr>
        <w:pStyle w:val="Tekstpodstawowy"/>
        <w:numPr>
          <w:ilvl w:val="0"/>
          <w:numId w:val="29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E2421">
        <w:rPr>
          <w:rFonts w:ascii="Tahoma" w:hAnsi="Tahoma" w:cs="Tahoma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dnia 27 kwietnia 2016 r. w</w:t>
      </w:r>
      <w:r w:rsidR="00A03721"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14 ust. 5 RODO treści oświadczenia wykonawca nie składa (np. przez jego wykreślenie).</w:t>
      </w:r>
    </w:p>
    <w:p w14:paraId="3290CD61" w14:textId="77777777" w:rsidR="00040F24" w:rsidRDefault="00040F24" w:rsidP="00040F24">
      <w:pPr>
        <w:spacing w:after="0"/>
        <w:ind w:left="4536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73ACF2F5" w14:textId="24171F8F" w:rsidR="002F5E4B" w:rsidRDefault="002F5E4B" w:rsidP="00040F24">
      <w:pPr>
        <w:ind w:left="4500"/>
        <w:jc w:val="both"/>
        <w:rPr>
          <w:rFonts w:ascii="Tahoma" w:hAnsi="Tahoma" w:cs="Tahoma"/>
        </w:rPr>
      </w:pPr>
    </w:p>
    <w:p w14:paraId="262267A6" w14:textId="77777777" w:rsidR="00884136" w:rsidRDefault="00884136" w:rsidP="00040F24">
      <w:pPr>
        <w:ind w:left="4500"/>
        <w:jc w:val="both"/>
        <w:rPr>
          <w:rFonts w:ascii="Tahoma" w:hAnsi="Tahoma" w:cs="Tahoma"/>
        </w:rPr>
      </w:pPr>
    </w:p>
    <w:p w14:paraId="2362FC23" w14:textId="77777777" w:rsidR="00B12359" w:rsidRPr="005505E4" w:rsidRDefault="00B12359" w:rsidP="00040F24">
      <w:pPr>
        <w:rPr>
          <w:rFonts w:ascii="Tahoma" w:hAnsi="Tahoma" w:cs="Tahoma"/>
        </w:rPr>
      </w:pPr>
    </w:p>
    <w:p w14:paraId="276F974B" w14:textId="77777777" w:rsidR="00B12359" w:rsidRPr="00352650" w:rsidRDefault="00B12359" w:rsidP="00B12359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7F0BE425" w14:textId="1A934C25" w:rsidR="00E65DDF" w:rsidRDefault="00B12359" w:rsidP="00B12359">
      <w:pPr>
        <w:ind w:left="4253"/>
        <w:jc w:val="center"/>
        <w:rPr>
          <w:rFonts w:ascii="Tahoma" w:hAnsi="Tahoma" w:cs="Tahoma"/>
          <w:sz w:val="16"/>
          <w:szCs w:val="16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</w:t>
      </w:r>
      <w:r w:rsidR="006B4E6A">
        <w:rPr>
          <w:rFonts w:ascii="Tahoma" w:hAnsi="Tahoma" w:cs="Tahoma"/>
          <w:sz w:val="16"/>
          <w:szCs w:val="16"/>
        </w:rPr>
        <w:t xml:space="preserve">eczęć imienna i </w:t>
      </w:r>
      <w:r w:rsidRPr="00352650">
        <w:rPr>
          <w:rFonts w:ascii="Tahoma" w:hAnsi="Tahoma" w:cs="Tahoma"/>
          <w:sz w:val="16"/>
          <w:szCs w:val="16"/>
        </w:rPr>
        <w:t>podpis upoważnionego przedstawiciela wykonawcy/</w:t>
      </w:r>
    </w:p>
    <w:sectPr w:rsidR="00E65DDF" w:rsidSect="001451FA">
      <w:pgSz w:w="11909" w:h="16841"/>
      <w:pgMar w:top="1418" w:right="1418" w:bottom="1134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BD9"/>
    <w:multiLevelType w:val="hybridMultilevel"/>
    <w:tmpl w:val="82C2D460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333A9"/>
    <w:multiLevelType w:val="hybridMultilevel"/>
    <w:tmpl w:val="5DC251F4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52EC3E">
      <w:start w:val="10"/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8414914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4722D"/>
    <w:multiLevelType w:val="hybridMultilevel"/>
    <w:tmpl w:val="EF682F02"/>
    <w:lvl w:ilvl="0" w:tplc="D0A4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72363"/>
    <w:multiLevelType w:val="hybridMultilevel"/>
    <w:tmpl w:val="83EA27EC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B1320"/>
    <w:multiLevelType w:val="hybridMultilevel"/>
    <w:tmpl w:val="C3DA1B1C"/>
    <w:lvl w:ilvl="0" w:tplc="04150011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917C89"/>
    <w:multiLevelType w:val="hybridMultilevel"/>
    <w:tmpl w:val="7632F0D6"/>
    <w:lvl w:ilvl="0" w:tplc="F79A69F8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3C02"/>
    <w:multiLevelType w:val="hybridMultilevel"/>
    <w:tmpl w:val="DF1E33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66E96"/>
    <w:multiLevelType w:val="hybridMultilevel"/>
    <w:tmpl w:val="9D402E54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2FAF4">
      <w:start w:val="1"/>
      <w:numFmt w:val="bullet"/>
      <w:lvlText w:val="-"/>
      <w:lvlJc w:val="left"/>
      <w:pPr>
        <w:ind w:left="1777"/>
      </w:pPr>
      <w:rPr>
        <w:rFonts w:ascii="Tahoma" w:hAnsi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85042"/>
    <w:multiLevelType w:val="hybridMultilevel"/>
    <w:tmpl w:val="02942228"/>
    <w:lvl w:ilvl="0" w:tplc="0F047DDA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06679"/>
    <w:multiLevelType w:val="singleLevel"/>
    <w:tmpl w:val="0C9E682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9" w15:restartNumberingAfterBreak="0">
    <w:nsid w:val="38CD618A"/>
    <w:multiLevelType w:val="hybridMultilevel"/>
    <w:tmpl w:val="48BE240A"/>
    <w:lvl w:ilvl="0" w:tplc="ECA647AA">
      <w:start w:val="1"/>
      <w:numFmt w:val="lowerLetter"/>
      <w:lvlText w:val="%1)"/>
      <w:lvlJc w:val="left"/>
      <w:pPr>
        <w:ind w:left="234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3FE57C92"/>
    <w:multiLevelType w:val="hybridMultilevel"/>
    <w:tmpl w:val="59C2DFE2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65FC0632">
      <w:start w:val="1"/>
      <w:numFmt w:val="decimal"/>
      <w:lvlText w:val="%2."/>
      <w:lvlJc w:val="left"/>
      <w:pPr>
        <w:ind w:left="17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437763C6"/>
    <w:multiLevelType w:val="hybridMultilevel"/>
    <w:tmpl w:val="CC349B68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F1EE1"/>
    <w:multiLevelType w:val="hybridMultilevel"/>
    <w:tmpl w:val="8C9EF12E"/>
    <w:lvl w:ilvl="0" w:tplc="03005F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8E05C15"/>
    <w:multiLevelType w:val="hybridMultilevel"/>
    <w:tmpl w:val="9E547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D917B7"/>
    <w:multiLevelType w:val="hybridMultilevel"/>
    <w:tmpl w:val="7ECA9EE4"/>
    <w:lvl w:ilvl="0" w:tplc="36A6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1028C8"/>
    <w:multiLevelType w:val="hybridMultilevel"/>
    <w:tmpl w:val="ACCA3600"/>
    <w:lvl w:ilvl="0" w:tplc="1640E51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4752FBD"/>
    <w:multiLevelType w:val="hybridMultilevel"/>
    <w:tmpl w:val="4FAC0E7A"/>
    <w:lvl w:ilvl="0" w:tplc="4412FAF4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D9345A"/>
    <w:multiLevelType w:val="hybridMultilevel"/>
    <w:tmpl w:val="346C9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3" w15:restartNumberingAfterBreak="0">
    <w:nsid w:val="6A6F02D9"/>
    <w:multiLevelType w:val="hybridMultilevel"/>
    <w:tmpl w:val="73C8578C"/>
    <w:lvl w:ilvl="0" w:tplc="1262A8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778DB"/>
    <w:multiLevelType w:val="hybridMultilevel"/>
    <w:tmpl w:val="5BFC4DB0"/>
    <w:lvl w:ilvl="0" w:tplc="4412FAF4">
      <w:start w:val="1"/>
      <w:numFmt w:val="bullet"/>
      <w:lvlText w:val="-"/>
      <w:lvlJc w:val="left"/>
      <w:pPr>
        <w:ind w:left="2137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5" w15:restartNumberingAfterBreak="0">
    <w:nsid w:val="7E3A420A"/>
    <w:multiLevelType w:val="hybridMultilevel"/>
    <w:tmpl w:val="5ED0CAE2"/>
    <w:lvl w:ilvl="0" w:tplc="4412FAF4">
      <w:start w:val="1"/>
      <w:numFmt w:val="bullet"/>
      <w:lvlText w:val="-"/>
      <w:lvlJc w:val="left"/>
      <w:pPr>
        <w:ind w:left="2137" w:hanging="360"/>
      </w:pPr>
      <w:rPr>
        <w:rFonts w:ascii="Tahoma" w:hAnsi="Tahoma" w:hint="default"/>
      </w:rPr>
    </w:lvl>
    <w:lvl w:ilvl="1" w:tplc="4412FAF4">
      <w:start w:val="1"/>
      <w:numFmt w:val="bullet"/>
      <w:lvlText w:val="-"/>
      <w:lvlJc w:val="left"/>
      <w:pPr>
        <w:ind w:left="2857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20"/>
  </w:num>
  <w:num w:numId="4">
    <w:abstractNumId w:val="13"/>
  </w:num>
  <w:num w:numId="5">
    <w:abstractNumId w:val="15"/>
  </w:num>
  <w:num w:numId="6">
    <w:abstractNumId w:val="1"/>
  </w:num>
  <w:num w:numId="7">
    <w:abstractNumId w:val="24"/>
  </w:num>
  <w:num w:numId="8">
    <w:abstractNumId w:val="2"/>
  </w:num>
  <w:num w:numId="9">
    <w:abstractNumId w:val="27"/>
  </w:num>
  <w:num w:numId="10">
    <w:abstractNumId w:val="23"/>
  </w:num>
  <w:num w:numId="11">
    <w:abstractNumId w:val="17"/>
  </w:num>
  <w:num w:numId="12">
    <w:abstractNumId w:val="14"/>
  </w:num>
  <w:num w:numId="13">
    <w:abstractNumId w:val="18"/>
  </w:num>
  <w:num w:numId="14">
    <w:abstractNumId w:val="12"/>
  </w:num>
  <w:num w:numId="15">
    <w:abstractNumId w:val="31"/>
  </w:num>
  <w:num w:numId="16">
    <w:abstractNumId w:val="26"/>
  </w:num>
  <w:num w:numId="17">
    <w:abstractNumId w:val="3"/>
  </w:num>
  <w:num w:numId="18">
    <w:abstractNumId w:val="21"/>
  </w:num>
  <w:num w:numId="19">
    <w:abstractNumId w:val="30"/>
  </w:num>
  <w:num w:numId="20">
    <w:abstractNumId w:val="28"/>
  </w:num>
  <w:num w:numId="21">
    <w:abstractNumId w:val="8"/>
  </w:num>
  <w:num w:numId="22">
    <w:abstractNumId w:val="29"/>
  </w:num>
  <w:num w:numId="23">
    <w:abstractNumId w:val="34"/>
  </w:num>
  <w:num w:numId="24">
    <w:abstractNumId w:val="35"/>
  </w:num>
  <w:num w:numId="25">
    <w:abstractNumId w:val="0"/>
  </w:num>
  <w:num w:numId="26">
    <w:abstractNumId w:val="16"/>
  </w:num>
  <w:num w:numId="27">
    <w:abstractNumId w:val="19"/>
  </w:num>
  <w:num w:numId="28">
    <w:abstractNumId w:val="6"/>
  </w:num>
  <w:num w:numId="29">
    <w:abstractNumId w:val="9"/>
  </w:num>
  <w:num w:numId="30">
    <w:abstractNumId w:val="25"/>
  </w:num>
  <w:num w:numId="31">
    <w:abstractNumId w:val="7"/>
  </w:num>
  <w:num w:numId="32">
    <w:abstractNumId w:val="33"/>
  </w:num>
  <w:num w:numId="33">
    <w:abstractNumId w:val="11"/>
  </w:num>
  <w:num w:numId="34">
    <w:abstractNumId w:val="10"/>
  </w:num>
  <w:num w:numId="35">
    <w:abstractNumId w:val="22"/>
  </w:num>
  <w:num w:numId="36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200"/>
    <w:rsid w:val="0001581B"/>
    <w:rsid w:val="00040F24"/>
    <w:rsid w:val="00064590"/>
    <w:rsid w:val="000C50AE"/>
    <w:rsid w:val="000D7DFE"/>
    <w:rsid w:val="000E249D"/>
    <w:rsid w:val="000F4765"/>
    <w:rsid w:val="000F49F7"/>
    <w:rsid w:val="000F5B4B"/>
    <w:rsid w:val="000F621D"/>
    <w:rsid w:val="001248C5"/>
    <w:rsid w:val="001451FA"/>
    <w:rsid w:val="00145A94"/>
    <w:rsid w:val="001507A8"/>
    <w:rsid w:val="00164C75"/>
    <w:rsid w:val="00195E7D"/>
    <w:rsid w:val="001D51B5"/>
    <w:rsid w:val="001F5413"/>
    <w:rsid w:val="001F55EC"/>
    <w:rsid w:val="00224C1E"/>
    <w:rsid w:val="0023033E"/>
    <w:rsid w:val="00251448"/>
    <w:rsid w:val="0028148E"/>
    <w:rsid w:val="00295D6B"/>
    <w:rsid w:val="002E005E"/>
    <w:rsid w:val="002E768E"/>
    <w:rsid w:val="002F5E4B"/>
    <w:rsid w:val="003235E9"/>
    <w:rsid w:val="00344814"/>
    <w:rsid w:val="00367F88"/>
    <w:rsid w:val="003B64BB"/>
    <w:rsid w:val="003F6FC5"/>
    <w:rsid w:val="004255C0"/>
    <w:rsid w:val="004554E9"/>
    <w:rsid w:val="00463CA7"/>
    <w:rsid w:val="00497985"/>
    <w:rsid w:val="004C76F6"/>
    <w:rsid w:val="005267FD"/>
    <w:rsid w:val="00540DD2"/>
    <w:rsid w:val="005438B1"/>
    <w:rsid w:val="0055112E"/>
    <w:rsid w:val="00552CDC"/>
    <w:rsid w:val="005570CB"/>
    <w:rsid w:val="00573CC2"/>
    <w:rsid w:val="0059753B"/>
    <w:rsid w:val="005E204E"/>
    <w:rsid w:val="00603A0D"/>
    <w:rsid w:val="00603BDC"/>
    <w:rsid w:val="0063181A"/>
    <w:rsid w:val="00657ABC"/>
    <w:rsid w:val="00676200"/>
    <w:rsid w:val="006B4E6A"/>
    <w:rsid w:val="006E10B5"/>
    <w:rsid w:val="0070138B"/>
    <w:rsid w:val="007350C0"/>
    <w:rsid w:val="00743F26"/>
    <w:rsid w:val="00746AE0"/>
    <w:rsid w:val="00764AA4"/>
    <w:rsid w:val="00795AEA"/>
    <w:rsid w:val="007A2EA6"/>
    <w:rsid w:val="007A6CB8"/>
    <w:rsid w:val="007C3D3E"/>
    <w:rsid w:val="007D2F29"/>
    <w:rsid w:val="007F76D4"/>
    <w:rsid w:val="008060AA"/>
    <w:rsid w:val="00816195"/>
    <w:rsid w:val="008403B5"/>
    <w:rsid w:val="00842DC1"/>
    <w:rsid w:val="00884136"/>
    <w:rsid w:val="008D5574"/>
    <w:rsid w:val="009374F5"/>
    <w:rsid w:val="009537F6"/>
    <w:rsid w:val="00963329"/>
    <w:rsid w:val="00963E54"/>
    <w:rsid w:val="009A0DF7"/>
    <w:rsid w:val="009C7E44"/>
    <w:rsid w:val="009D5F43"/>
    <w:rsid w:val="00A03721"/>
    <w:rsid w:val="00A213C2"/>
    <w:rsid w:val="00A333BA"/>
    <w:rsid w:val="00A413C7"/>
    <w:rsid w:val="00A65C31"/>
    <w:rsid w:val="00A829A1"/>
    <w:rsid w:val="00A9120A"/>
    <w:rsid w:val="00A95E01"/>
    <w:rsid w:val="00B12359"/>
    <w:rsid w:val="00B2609F"/>
    <w:rsid w:val="00B42E60"/>
    <w:rsid w:val="00B43713"/>
    <w:rsid w:val="00B610A8"/>
    <w:rsid w:val="00B86EA4"/>
    <w:rsid w:val="00B9790C"/>
    <w:rsid w:val="00BB5172"/>
    <w:rsid w:val="00BB5646"/>
    <w:rsid w:val="00C21DAE"/>
    <w:rsid w:val="00C37496"/>
    <w:rsid w:val="00C74D4B"/>
    <w:rsid w:val="00C81762"/>
    <w:rsid w:val="00C92313"/>
    <w:rsid w:val="00CC2E10"/>
    <w:rsid w:val="00CD6506"/>
    <w:rsid w:val="00CE05B5"/>
    <w:rsid w:val="00D2654B"/>
    <w:rsid w:val="00D32CD9"/>
    <w:rsid w:val="00D80841"/>
    <w:rsid w:val="00D947F0"/>
    <w:rsid w:val="00DD26EB"/>
    <w:rsid w:val="00E2762D"/>
    <w:rsid w:val="00E36F28"/>
    <w:rsid w:val="00E4494E"/>
    <w:rsid w:val="00E473CC"/>
    <w:rsid w:val="00E65DDF"/>
    <w:rsid w:val="00ED0C7F"/>
    <w:rsid w:val="00EF3DAA"/>
    <w:rsid w:val="00F01FDC"/>
    <w:rsid w:val="00F26CDC"/>
    <w:rsid w:val="00F92317"/>
    <w:rsid w:val="00FC6930"/>
    <w:rsid w:val="00FE3A64"/>
    <w:rsid w:val="00FE633C"/>
    <w:rsid w:val="00FF06BD"/>
    <w:rsid w:val="00FF709C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B453C46F-62DB-443E-A229-570263C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basedOn w:val="Normalny"/>
    <w:uiPriority w:val="1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uiPriority w:val="99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12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1D51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kstpodstawowywcity1">
    <w:name w:val="Tekst podstawowy wcięty1"/>
    <w:basedOn w:val="Normalny"/>
    <w:rsid w:val="00ED0C7F"/>
    <w:pPr>
      <w:spacing w:after="120" w:line="240" w:lineRule="auto"/>
      <w:ind w:left="283"/>
    </w:pPr>
    <w:rPr>
      <w:color w:val="auto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7D2F2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595D-9792-440C-90B6-3FED8DBA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19</Pages>
  <Words>8557</Words>
  <Characters>51346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51</cp:revision>
  <cp:lastPrinted>2020-01-13T11:12:00Z</cp:lastPrinted>
  <dcterms:created xsi:type="dcterms:W3CDTF">2017-12-11T09:56:00Z</dcterms:created>
  <dcterms:modified xsi:type="dcterms:W3CDTF">2020-01-13T11:12:00Z</dcterms:modified>
</cp:coreProperties>
</file>